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071B40" w:rsidP="00EC28DF">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26A4B550" wp14:editId="17CC7B95">
                <wp:simplePos x="0" y="0"/>
                <wp:positionH relativeFrom="column">
                  <wp:posOffset>268738</wp:posOffset>
                </wp:positionH>
                <wp:positionV relativeFrom="paragraph">
                  <wp:posOffset>-97554</wp:posOffset>
                </wp:positionV>
                <wp:extent cx="5645888" cy="903768"/>
                <wp:effectExtent l="0" t="0" r="1206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888" cy="903768"/>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071B40">
                            <w:pPr>
                              <w:jc w:val="center"/>
                              <w:rPr>
                                <w:rFonts w:cs="B Titr"/>
                                <w:rtl/>
                              </w:rPr>
                            </w:pPr>
                            <w:r w:rsidRPr="00547DE2">
                              <w:rPr>
                                <w:rFonts w:cs="B Titr" w:hint="cs"/>
                                <w:rtl/>
                              </w:rPr>
                              <w:t xml:space="preserve">قرارداد </w:t>
                            </w:r>
                            <w:bookmarkStart w:id="0" w:name="Title"/>
                            <w:bookmarkStart w:id="1" w:name="_GoBack"/>
                            <w:bookmarkEnd w:id="1"/>
                            <w:r w:rsidR="00071B40" w:rsidRPr="00071B40">
                              <w:rPr>
                                <w:rFonts w:cs="B Titr"/>
                                <w:rtl/>
                              </w:rPr>
                              <w:t>خرید، حمل و نصب تجهیزات دکوراتیو و صوت و تصویر سالن آمفی تئاتر</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4B550"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1.15pt;margin-top:-7.7pt;width:444.55pt;height:7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071B40">
                      <w:pPr>
                        <w:jc w:val="center"/>
                        <w:rPr>
                          <w:rFonts w:cs="B Titr"/>
                          <w:rtl/>
                        </w:rPr>
                      </w:pPr>
                      <w:r w:rsidRPr="00547DE2">
                        <w:rPr>
                          <w:rFonts w:cs="B Titr" w:hint="cs"/>
                          <w:rtl/>
                        </w:rPr>
                        <w:t xml:space="preserve">قرارداد </w:t>
                      </w:r>
                      <w:bookmarkStart w:id="2" w:name="Title"/>
                      <w:bookmarkStart w:id="3" w:name="_GoBack"/>
                      <w:bookmarkEnd w:id="3"/>
                      <w:r w:rsidR="00071B40" w:rsidRPr="00071B40">
                        <w:rPr>
                          <w:rFonts w:cs="B Titr"/>
                          <w:rtl/>
                        </w:rPr>
                        <w:t>خرید، حمل و نصب تجهیزات دکوراتیو و صوت و تصویر سالن آمفی تئاتر</w:t>
                      </w:r>
                      <w:r w:rsidRPr="00547DE2">
                        <w:rPr>
                          <w:rFonts w:cs="B Titr" w:hint="cs"/>
                          <w:rtl/>
                        </w:rPr>
                        <w:t xml:space="preserve"> </w:t>
                      </w:r>
                      <w:bookmarkEnd w:id="2"/>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638B99E8" wp14:editId="7D9C3597">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4" w:name="ContractNo"/>
                                  <w:r w:rsidRPr="00547DE2">
                                    <w:rPr>
                                      <w:rFonts w:cs="B Titr" w:hint="cs"/>
                                      <w:rtl/>
                                    </w:rPr>
                                    <w:t xml:space="preserve">          </w:t>
                                  </w:r>
                                  <w:bookmarkEnd w:id="4"/>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5" w:name="ContractTanzimDate"/>
                                  <w:r w:rsidRPr="00547DE2">
                                    <w:rPr>
                                      <w:rFonts w:cs="B Titr" w:hint="cs"/>
                                      <w:rtl/>
                                    </w:rPr>
                                    <w:t xml:space="preserve">           </w:t>
                                  </w:r>
                                  <w:bookmarkEnd w:id="5"/>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B99E8"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6" w:name="ContractNo"/>
                            <w:r w:rsidRPr="00547DE2">
                              <w:rPr>
                                <w:rFonts w:cs="B Titr" w:hint="cs"/>
                                <w:rtl/>
                              </w:rPr>
                              <w:t xml:space="preserve">          </w:t>
                            </w:r>
                            <w:bookmarkEnd w:id="6"/>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7" w:name="ContractTanzimDate"/>
                            <w:r w:rsidRPr="00547DE2">
                              <w:rPr>
                                <w:rFonts w:cs="B Titr" w:hint="cs"/>
                                <w:rtl/>
                              </w:rPr>
                              <w:t xml:space="preserve">           </w:t>
                            </w:r>
                            <w:bookmarkEnd w:id="7"/>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9C1320">
            <w:pPr>
              <w:numPr>
                <w:ilvl w:val="0"/>
                <w:numId w:val="3"/>
              </w:numPr>
              <w:jc w:val="lowKashida"/>
              <w:rPr>
                <w:rFonts w:cs="B Zar"/>
              </w:rPr>
            </w:pPr>
            <w:r>
              <w:rPr>
                <w:rFonts w:cs="B Titr" w:hint="cs"/>
                <w:rtl/>
              </w:rPr>
              <w:t xml:space="preserve">نام واحد اجرائي: </w:t>
            </w:r>
            <w:bookmarkStart w:id="8" w:name="Department"/>
            <w:r w:rsidRPr="00547DE2">
              <w:rPr>
                <w:rFonts w:cs="B Zar" w:hint="cs"/>
                <w:rtl/>
              </w:rPr>
              <w:t xml:space="preserve">            </w:t>
            </w:r>
            <w:bookmarkEnd w:id="8"/>
          </w:p>
          <w:p w:rsidR="007F344A" w:rsidRPr="00D11FE3" w:rsidRDefault="007F344A" w:rsidP="000658B7">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9" w:name="Karfarma"/>
            <w:r w:rsidR="00547DE2">
              <w:rPr>
                <w:rFonts w:cs="B Zar" w:hint="cs"/>
                <w:rtl/>
              </w:rPr>
              <w:t xml:space="preserve">          </w:t>
            </w:r>
            <w:bookmarkEnd w:id="9"/>
            <w:r w:rsidRPr="00D11FE3">
              <w:rPr>
                <w:rFonts w:cs="2  Titr" w:hint="cs"/>
                <w:rtl/>
              </w:rPr>
              <w:t xml:space="preserve"> </w:t>
            </w:r>
            <w:r w:rsidR="000658B7">
              <w:rPr>
                <w:rFonts w:cs="B Zar"/>
                <w:sz w:val="28"/>
                <w:szCs w:val="28"/>
              </w:rPr>
              <w:t xml:space="preserve">      </w:t>
            </w:r>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547DE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10" w:name="ContractorName"/>
            <w:r w:rsidR="00547DE2" w:rsidRPr="00547DE2">
              <w:rPr>
                <w:rFonts w:cs="B Zar" w:hint="cs"/>
                <w:sz w:val="22"/>
                <w:szCs w:val="22"/>
                <w:rtl/>
              </w:rPr>
              <w:t xml:space="preserve">           </w:t>
            </w:r>
            <w:bookmarkEnd w:id="10"/>
          </w:p>
          <w:p w:rsidR="00900084" w:rsidRPr="00547DE2" w:rsidRDefault="00900084" w:rsidP="00547DE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11" w:name="SabtNo"/>
            <w:r w:rsidR="00547DE2" w:rsidRPr="00547DE2">
              <w:rPr>
                <w:rFonts w:cs="B Zar" w:hint="cs"/>
                <w:sz w:val="22"/>
                <w:szCs w:val="22"/>
                <w:rtl/>
              </w:rPr>
              <w:t xml:space="preserve">          </w:t>
            </w:r>
            <w:r w:rsidR="000658B7" w:rsidRPr="00547DE2">
              <w:rPr>
                <w:rFonts w:cs="B Zar"/>
                <w:sz w:val="28"/>
                <w:szCs w:val="28"/>
              </w:rPr>
              <w:t xml:space="preserve"> </w:t>
            </w:r>
            <w:bookmarkEnd w:id="11"/>
          </w:p>
          <w:p w:rsidR="00900084" w:rsidRPr="00A3031A" w:rsidRDefault="00900084" w:rsidP="00A3031A">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12" w:name="SabtDate"/>
            <w:r w:rsidR="00547DE2" w:rsidRPr="00547DE2">
              <w:rPr>
                <w:rFonts w:cs="B Zar" w:hint="cs"/>
                <w:sz w:val="22"/>
                <w:szCs w:val="22"/>
                <w:rtl/>
              </w:rPr>
              <w:t xml:space="preserve">          </w:t>
            </w:r>
            <w:bookmarkEnd w:id="12"/>
            <w:r w:rsidRPr="00AF0B23">
              <w:rPr>
                <w:rFonts w:cs="B Zar" w:hint="cs"/>
                <w:sz w:val="22"/>
                <w:szCs w:val="22"/>
                <w:rtl/>
              </w:rPr>
              <w:t xml:space="preserve"> </w:t>
            </w:r>
          </w:p>
          <w:p w:rsidR="00900084" w:rsidRPr="00D11FE3" w:rsidRDefault="00900084" w:rsidP="00AB7471">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3" w:name="ContractorBossName"/>
            <w:r w:rsidR="00AB7471">
              <w:rPr>
                <w:rFonts w:cs="B Zar" w:hint="cs"/>
                <w:sz w:val="22"/>
                <w:szCs w:val="22"/>
                <w:rtl/>
              </w:rPr>
              <w:t xml:space="preserve">          </w:t>
            </w:r>
            <w:bookmarkEnd w:id="13"/>
            <w:r w:rsidR="00DE665D">
              <w:rPr>
                <w:rFonts w:cs="2  Zar" w:hint="cs"/>
                <w:sz w:val="22"/>
                <w:szCs w:val="22"/>
                <w:rtl/>
              </w:rPr>
              <w:t xml:space="preserve"> </w:t>
            </w:r>
            <w:r w:rsidR="00DE665D">
              <w:rPr>
                <w:rFonts w:cs="B Titr" w:hint="cs"/>
                <w:sz w:val="22"/>
                <w:szCs w:val="22"/>
                <w:rtl/>
              </w:rPr>
              <w:t xml:space="preserve"> فرزند : </w:t>
            </w:r>
            <w:bookmarkStart w:id="14" w:name="ContractorBossFatherName"/>
            <w:r w:rsidR="00DE665D">
              <w:rPr>
                <w:rFonts w:cs="B Zar" w:hint="cs"/>
                <w:sz w:val="22"/>
                <w:szCs w:val="22"/>
                <w:rtl/>
              </w:rPr>
              <w:t xml:space="preserve">          </w:t>
            </w:r>
            <w:bookmarkEnd w:id="14"/>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5" w:name="ContractorBossSSNo"/>
            <w:r w:rsidR="00DE665D">
              <w:rPr>
                <w:rFonts w:cs="B Zar" w:hint="cs"/>
                <w:sz w:val="22"/>
                <w:szCs w:val="22"/>
                <w:rtl/>
              </w:rPr>
              <w:t xml:space="preserve">          </w:t>
            </w:r>
            <w:bookmarkEnd w:id="15"/>
          </w:p>
          <w:p w:rsidR="00900084" w:rsidRPr="00D11FE3" w:rsidRDefault="00900084" w:rsidP="00AB7471">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6" w:name="ContractorBossSemat"/>
            <w:r w:rsidR="00AB7471">
              <w:rPr>
                <w:rFonts w:cs="B Zar" w:hint="cs"/>
                <w:sz w:val="22"/>
                <w:szCs w:val="22"/>
                <w:rtl/>
              </w:rPr>
              <w:t xml:space="preserve">          </w:t>
            </w:r>
            <w:bookmarkEnd w:id="16"/>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7" w:name="ContractorNationalCode"/>
            <w:r w:rsidR="00AB7471">
              <w:rPr>
                <w:rFonts w:cs="B Zar" w:hint="cs"/>
                <w:sz w:val="22"/>
                <w:szCs w:val="22"/>
                <w:rtl/>
              </w:rPr>
              <w:t xml:space="preserve">          </w:t>
            </w:r>
            <w:bookmarkEnd w:id="17"/>
          </w:p>
          <w:p w:rsidR="00AB7471" w:rsidRPr="00AB7471" w:rsidRDefault="00900084" w:rsidP="00AB7471">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8" w:name="ContractorAddress"/>
            <w:r w:rsidR="00AB7471">
              <w:rPr>
                <w:rFonts w:cs="B Titr" w:hint="cs"/>
                <w:sz w:val="22"/>
                <w:szCs w:val="22"/>
                <w:rtl/>
              </w:rPr>
              <w:t xml:space="preserve"> </w:t>
            </w:r>
            <w:r w:rsidR="00AB7471">
              <w:rPr>
                <w:rFonts w:cs="B Zar" w:hint="cs"/>
                <w:sz w:val="22"/>
                <w:szCs w:val="22"/>
                <w:rtl/>
              </w:rPr>
              <w:t xml:space="preserve">         </w:t>
            </w:r>
            <w:bookmarkEnd w:id="18"/>
            <w:r w:rsidR="00AB7471">
              <w:rPr>
                <w:rFonts w:cs="B Zar" w:hint="cs"/>
                <w:sz w:val="22"/>
                <w:szCs w:val="22"/>
                <w:rtl/>
              </w:rPr>
              <w:t xml:space="preserve"> </w:t>
            </w:r>
          </w:p>
          <w:p w:rsidR="007F344A" w:rsidRPr="00D11FE3" w:rsidRDefault="00900084" w:rsidP="00AB7471">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9" w:name="ContractorTel"/>
            <w:r w:rsidR="00AB7471">
              <w:rPr>
                <w:rFonts w:cs="B Zar" w:hint="cs"/>
                <w:sz w:val="22"/>
                <w:szCs w:val="22"/>
                <w:rtl/>
              </w:rPr>
              <w:t xml:space="preserve">          </w:t>
            </w:r>
            <w:bookmarkEnd w:id="19"/>
            <w:r w:rsidR="00AB7471">
              <w:rPr>
                <w:rFonts w:cs="B Zar" w:hint="cs"/>
                <w:sz w:val="22"/>
                <w:szCs w:val="22"/>
                <w:rtl/>
              </w:rPr>
              <w:t xml:space="preserve"> </w:t>
            </w:r>
            <w:r w:rsidR="004E5699" w:rsidRPr="004E5699">
              <w:rPr>
                <w:rFonts w:cs="B Titr" w:hint="cs"/>
                <w:sz w:val="22"/>
                <w:szCs w:val="22"/>
                <w:rtl/>
              </w:rPr>
              <w:t xml:space="preserve"> فاکس :</w:t>
            </w:r>
            <w:bookmarkStart w:id="20" w:name="ContractorFax"/>
            <w:r w:rsidR="004E5699" w:rsidRPr="004E5699">
              <w:rPr>
                <w:rFonts w:cs="B Zar" w:hint="cs"/>
                <w:sz w:val="22"/>
                <w:szCs w:val="22"/>
                <w:rtl/>
              </w:rPr>
              <w:t xml:space="preserve">           </w:t>
            </w:r>
            <w:bookmarkEnd w:id="20"/>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1" w:name="ContractorMobile"/>
            <w:r w:rsidR="00AB7471">
              <w:rPr>
                <w:rFonts w:cs="B Zar" w:hint="cs"/>
                <w:sz w:val="22"/>
                <w:szCs w:val="22"/>
                <w:rtl/>
              </w:rPr>
              <w:t xml:space="preserve">          </w:t>
            </w:r>
            <w:bookmarkEnd w:id="21"/>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2" w:name="ContractorShenaseMelli"/>
            <w:r w:rsidR="00AB7471">
              <w:rPr>
                <w:rFonts w:cs="B Zar" w:hint="cs"/>
                <w:sz w:val="22"/>
                <w:szCs w:val="22"/>
                <w:rtl/>
              </w:rPr>
              <w:t xml:space="preserve">          </w:t>
            </w:r>
            <w:bookmarkEnd w:id="22"/>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3" w:name="ContractorPostalCode"/>
            <w:r w:rsidR="004E5699" w:rsidRPr="004E5699">
              <w:rPr>
                <w:rFonts w:cs="B Zar" w:hint="cs"/>
                <w:sz w:val="22"/>
                <w:szCs w:val="22"/>
                <w:rtl/>
              </w:rPr>
              <w:t xml:space="preserve">           </w:t>
            </w:r>
            <w:bookmarkEnd w:id="23"/>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B7471">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855B63" w:rsidRPr="00AF0B23">
              <w:rPr>
                <w:rFonts w:cs="B Zar" w:hint="cs"/>
                <w:sz w:val="28"/>
                <w:szCs w:val="28"/>
                <w:rtl/>
              </w:rPr>
              <w:t xml:space="preserve">صورتجلسه مناقصه عمومي </w:t>
            </w:r>
            <w:r w:rsidR="001613B0" w:rsidRPr="00AF0B23">
              <w:rPr>
                <w:rFonts w:cs="B Zar" w:hint="cs"/>
                <w:sz w:val="28"/>
                <w:szCs w:val="28"/>
                <w:rtl/>
              </w:rPr>
              <w:t>شماره</w:t>
            </w:r>
            <w:bookmarkStart w:id="24" w:name="CommissionNo"/>
            <w:r w:rsidR="00AB7471">
              <w:rPr>
                <w:rFonts w:cs="B Zar" w:hint="cs"/>
                <w:sz w:val="28"/>
                <w:szCs w:val="28"/>
                <w:rtl/>
              </w:rPr>
              <w:t xml:space="preserve">          </w:t>
            </w:r>
            <w:bookmarkEnd w:id="24"/>
            <w:r w:rsidR="00AB7471">
              <w:rPr>
                <w:rFonts w:cs="B Zar" w:hint="cs"/>
                <w:sz w:val="28"/>
                <w:szCs w:val="28"/>
                <w:rtl/>
              </w:rPr>
              <w:t xml:space="preserve">  </w:t>
            </w:r>
            <w:r w:rsidR="001613B0" w:rsidRPr="00AF0B23">
              <w:rPr>
                <w:rFonts w:cs="B Zar" w:hint="cs"/>
                <w:sz w:val="28"/>
                <w:szCs w:val="28"/>
                <w:rtl/>
              </w:rPr>
              <w:t>مورخ</w:t>
            </w:r>
            <w:bookmarkStart w:id="25" w:name="CommissionDate"/>
            <w:r w:rsidR="00AB7471">
              <w:rPr>
                <w:rFonts w:cs="B Zar" w:hint="cs"/>
                <w:sz w:val="28"/>
                <w:szCs w:val="28"/>
                <w:rtl/>
              </w:rPr>
              <w:t xml:space="preserve">          </w:t>
            </w:r>
            <w:bookmarkEnd w:id="25"/>
            <w:r w:rsidR="00AB7471">
              <w:rPr>
                <w:rFonts w:cs="B Zar" w:hint="cs"/>
                <w:sz w:val="28"/>
                <w:szCs w:val="28"/>
                <w:rtl/>
              </w:rPr>
              <w:t xml:space="preserve"> </w:t>
            </w:r>
            <w:bookmarkStart w:id="26" w:name="ContractDoc"/>
            <w:r w:rsidR="001613B0" w:rsidRPr="00AF0B23">
              <w:rPr>
                <w:rFonts w:cs="B Zar" w:hint="cs"/>
                <w:sz w:val="28"/>
                <w:szCs w:val="28"/>
                <w:rtl/>
              </w:rPr>
              <w:t xml:space="preserve"> </w:t>
            </w:r>
            <w:r w:rsidR="00B2277F">
              <w:rPr>
                <w:rFonts w:cs="B Zar" w:hint="cs"/>
                <w:sz w:val="28"/>
                <w:szCs w:val="28"/>
                <w:rtl/>
              </w:rPr>
              <w:t xml:space="preserve">          </w:t>
            </w:r>
            <w:bookmarkEnd w:id="26"/>
            <w:r w:rsidR="0073583E">
              <w:rPr>
                <w:rFonts w:cs="2  Zar" w:hint="cs"/>
                <w:sz w:val="28"/>
                <w:szCs w:val="28"/>
                <w:rtl/>
              </w:rPr>
              <w:t xml:space="preserve">    </w:t>
            </w:r>
            <w:r w:rsidR="0073583E" w:rsidRPr="00021C18">
              <w:rPr>
                <w:rFonts w:cs="B Zar" w:hint="cs"/>
                <w:color w:val="000000"/>
                <w:sz w:val="27"/>
                <w:szCs w:val="27"/>
                <w:rtl/>
              </w:rPr>
              <w:t xml:space="preserve"> به استناد دستور ریاست محترم دانشگاه در هامش نامه شماره 790724/95 مورخ 20/5/95</w:t>
            </w:r>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73583E" w:rsidP="00260D0F">
            <w:pPr>
              <w:spacing w:line="216" w:lineRule="auto"/>
              <w:jc w:val="both"/>
              <w:rPr>
                <w:rFonts w:cs="B Zar"/>
                <w:sz w:val="28"/>
                <w:szCs w:val="28"/>
                <w:rtl/>
              </w:rPr>
            </w:pPr>
            <w:r w:rsidRPr="00021C18">
              <w:rPr>
                <w:rFonts w:cs="B Zar" w:hint="cs"/>
                <w:color w:val="000000"/>
                <w:sz w:val="27"/>
                <w:szCs w:val="27"/>
                <w:rtl/>
              </w:rPr>
              <w:t xml:space="preserve">اين قرارداد در18 ماده، 18 تبصره، </w:t>
            </w:r>
            <w:r w:rsidR="00260D0F">
              <w:rPr>
                <w:rFonts w:cs="B Zar" w:hint="cs"/>
                <w:color w:val="000000"/>
                <w:sz w:val="27"/>
                <w:szCs w:val="27"/>
                <w:rtl/>
              </w:rPr>
              <w:t>6</w:t>
            </w:r>
            <w:r w:rsidRPr="00021C18">
              <w:rPr>
                <w:rFonts w:cs="B Zar" w:hint="cs"/>
                <w:color w:val="000000"/>
                <w:sz w:val="27"/>
                <w:szCs w:val="27"/>
                <w:rtl/>
              </w:rPr>
              <w:t xml:space="preserve"> صفحه و 5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C3AC0">
            <w:pPr>
              <w:jc w:val="lowKashida"/>
              <w:rPr>
                <w:rFonts w:cs="B Titr"/>
                <w:sz w:val="25"/>
                <w:szCs w:val="25"/>
                <w:u w:val="single"/>
                <w:rtl/>
              </w:rPr>
            </w:pPr>
            <w:r w:rsidRPr="00AF0B23">
              <w:rPr>
                <w:rFonts w:cs="B Titr" w:hint="cs"/>
                <w:sz w:val="25"/>
                <w:szCs w:val="25"/>
                <w:u w:val="single"/>
                <w:rtl/>
              </w:rPr>
              <w:t xml:space="preserve">ماده1: موضوع قرارداد: </w:t>
            </w:r>
          </w:p>
          <w:p w:rsidR="0073583E" w:rsidRDefault="000A6B85" w:rsidP="00B2277F">
            <w:pPr>
              <w:jc w:val="lowKashida"/>
              <w:rPr>
                <w:rFonts w:cs="B Zar"/>
                <w:rtl/>
              </w:rPr>
            </w:pPr>
            <w:r w:rsidRPr="00AF0B23">
              <w:rPr>
                <w:rFonts w:cs="B Titr" w:hint="cs"/>
                <w:rtl/>
              </w:rPr>
              <w:t>نوع كار:</w:t>
            </w:r>
            <w:r w:rsidRPr="00BC3AC0">
              <w:rPr>
                <w:rFonts w:cs="2  Titr" w:hint="cs"/>
                <w:rtl/>
              </w:rPr>
              <w:t xml:space="preserve"> </w:t>
            </w:r>
            <w:bookmarkStart w:id="27" w:name="KarType"/>
            <w:r w:rsidR="00091CFC">
              <w:rPr>
                <w:rFonts w:cs="2  Titr" w:hint="cs"/>
                <w:rtl/>
              </w:rPr>
              <w:t xml:space="preserve">          </w:t>
            </w:r>
            <w:bookmarkEnd w:id="27"/>
            <w:r w:rsidR="00091CFC">
              <w:rPr>
                <w:rFonts w:cs="2  Titr" w:hint="cs"/>
                <w:rtl/>
              </w:rPr>
              <w:t xml:space="preserve">  </w:t>
            </w:r>
            <w:r w:rsidR="00B2277F">
              <w:rPr>
                <w:rFonts w:cs="B Zar" w:hint="cs"/>
                <w:rtl/>
              </w:rPr>
              <w:t xml:space="preserve"> </w:t>
            </w:r>
            <w:r w:rsidR="00091CFC">
              <w:rPr>
                <w:rFonts w:cs="B Zar" w:hint="cs"/>
                <w:rtl/>
              </w:rPr>
              <w:t xml:space="preserve">    </w:t>
            </w:r>
          </w:p>
          <w:p w:rsidR="001F6016" w:rsidRPr="00021C18" w:rsidRDefault="0073583E" w:rsidP="00021C18">
            <w:pPr>
              <w:spacing w:line="216" w:lineRule="auto"/>
              <w:jc w:val="both"/>
              <w:rPr>
                <w:rFonts w:cs="B Zar"/>
                <w:color w:val="000000"/>
                <w:sz w:val="27"/>
                <w:szCs w:val="27"/>
                <w:rtl/>
              </w:rPr>
            </w:pPr>
            <w:r w:rsidRPr="00021C18">
              <w:rPr>
                <w:rFonts w:cs="B Zar" w:hint="cs"/>
                <w:color w:val="000000"/>
                <w:sz w:val="27"/>
                <w:szCs w:val="27"/>
                <w:rtl/>
              </w:rPr>
              <w:t xml:space="preserve">مطابق با مندرجات پیوست شماره یک (لیست برآورد اولیه پروژه) </w:t>
            </w:r>
            <w:r w:rsidR="00091CFC" w:rsidRPr="00021C18">
              <w:rPr>
                <w:rFonts w:cs="B Zar" w:hint="cs"/>
                <w:color w:val="000000"/>
                <w:sz w:val="27"/>
                <w:szCs w:val="27"/>
                <w:rtl/>
              </w:rPr>
              <w:t xml:space="preserve">    </w:t>
            </w:r>
          </w:p>
          <w:p w:rsidR="000A6B85" w:rsidRPr="00BC3AC0" w:rsidRDefault="000A6B85" w:rsidP="00BC3AC0">
            <w:pPr>
              <w:jc w:val="lowKashida"/>
              <w:rPr>
                <w:rFonts w:cs="2  Titr"/>
                <w:rtl/>
              </w:rPr>
            </w:pPr>
            <w:r w:rsidRPr="00AF0B23">
              <w:rPr>
                <w:rFonts w:cs="B Titr" w:hint="cs"/>
                <w:rtl/>
              </w:rPr>
              <w:t>كيفيت كار:</w:t>
            </w:r>
            <w:r w:rsidRPr="00BC3AC0">
              <w:rPr>
                <w:rFonts w:cs="2  Titr" w:hint="cs"/>
                <w:rtl/>
              </w:rPr>
              <w:t xml:space="preserve"> </w:t>
            </w:r>
            <w:r w:rsidRPr="00021C18">
              <w:rPr>
                <w:rFonts w:cs="B Zar" w:hint="cs"/>
                <w:color w:val="000000"/>
                <w:sz w:val="27"/>
                <w:szCs w:val="27"/>
                <w:rtl/>
              </w:rPr>
              <w:t>براساس مفاد قرارداد و شرايط مناقصه</w:t>
            </w:r>
          </w:p>
          <w:p w:rsidR="000A6B85" w:rsidRPr="00BC3AC0" w:rsidRDefault="000A6B85" w:rsidP="0073583E">
            <w:pPr>
              <w:jc w:val="lowKashida"/>
              <w:rPr>
                <w:rFonts w:cs="2  Titr"/>
                <w:sz w:val="8"/>
                <w:szCs w:val="8"/>
                <w:rtl/>
              </w:rPr>
            </w:pP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2277F">
            <w:pPr>
              <w:spacing w:line="216" w:lineRule="auto"/>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8" w:name="FromDate"/>
            <w:r w:rsidR="00B2277F">
              <w:rPr>
                <w:rFonts w:cs="B Zar" w:hint="cs"/>
                <w:sz w:val="27"/>
                <w:szCs w:val="27"/>
                <w:rtl/>
              </w:rPr>
              <w:t xml:space="preserve">          </w:t>
            </w:r>
            <w:bookmarkEnd w:id="28"/>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9" w:name="ToDate"/>
            <w:r w:rsidR="00B2277F">
              <w:rPr>
                <w:rFonts w:cs="B Zar" w:hint="cs"/>
                <w:sz w:val="27"/>
                <w:szCs w:val="27"/>
                <w:rtl/>
              </w:rPr>
              <w:t xml:space="preserve">          </w:t>
            </w:r>
            <w:bookmarkEnd w:id="29"/>
            <w:r w:rsidR="00B2277F">
              <w:rPr>
                <w:rFonts w:cs="B Zar" w:hint="cs"/>
                <w:sz w:val="27"/>
                <w:szCs w:val="27"/>
                <w:rtl/>
              </w:rPr>
              <w:t xml:space="preserve"> </w:t>
            </w:r>
            <w:r w:rsidRPr="00B35A4B">
              <w:rPr>
                <w:rFonts w:cs="B Zar" w:hint="cs"/>
                <w:sz w:val="27"/>
                <w:szCs w:val="27"/>
                <w:rtl/>
              </w:rPr>
              <w:t xml:space="preserve"> </w:t>
            </w:r>
            <w:bookmarkStart w:id="30" w:name="Modat"/>
            <w:r w:rsidR="00B2277F">
              <w:rPr>
                <w:rFonts w:cs="2  Zar" w:hint="cs"/>
                <w:sz w:val="27"/>
                <w:szCs w:val="27"/>
                <w:rtl/>
              </w:rPr>
              <w:t xml:space="preserve">          </w:t>
            </w:r>
            <w:bookmarkEnd w:id="30"/>
            <w:r w:rsidR="00B2277F">
              <w:rPr>
                <w:rFonts w:cs="2  Zar" w:hint="cs"/>
                <w:sz w:val="27"/>
                <w:szCs w:val="27"/>
                <w:rtl/>
              </w:rPr>
              <w:t>.</w:t>
            </w:r>
          </w:p>
          <w:p w:rsidR="000A6B85" w:rsidRPr="001613B0" w:rsidRDefault="0073583E" w:rsidP="00021C18">
            <w:pPr>
              <w:spacing w:line="216" w:lineRule="auto"/>
              <w:jc w:val="both"/>
              <w:rPr>
                <w:rFonts w:cs="2  Zar"/>
                <w:color w:val="000000"/>
                <w:sz w:val="27"/>
                <w:szCs w:val="27"/>
                <w:rtl/>
              </w:rPr>
            </w:pPr>
            <w:r w:rsidRPr="00021C18">
              <w:rPr>
                <w:rFonts w:cs="B Zar" w:hint="cs"/>
                <w:color w:val="000000"/>
                <w:sz w:val="27"/>
                <w:szCs w:val="27"/>
                <w:rtl/>
              </w:rPr>
              <w:t>شروع قرارداد از زمان امضای صورتجلسه تحویل کارگاه و تأیید طرح توسط کارفرما  به مدت 70 روز می باشد.</w:t>
            </w:r>
          </w:p>
        </w:tc>
      </w:tr>
    </w:tbl>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ماده3: مبلغ قرارداد:</w:t>
            </w:r>
          </w:p>
          <w:p w:rsidR="00782D71" w:rsidRPr="00F335B1" w:rsidRDefault="006B3874" w:rsidP="005F17F9">
            <w:pPr>
              <w:jc w:val="lowKashida"/>
              <w:rPr>
                <w:rFonts w:cs="2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31" w:name="Price"/>
            <w:r w:rsidR="00B2277F">
              <w:rPr>
                <w:rFonts w:cs="B Titr" w:hint="cs"/>
                <w:rtl/>
              </w:rPr>
              <w:t xml:space="preserve">          </w:t>
            </w:r>
            <w:bookmarkEnd w:id="31"/>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32" w:name="PriceText"/>
            <w:r w:rsidR="005F17F9" w:rsidRPr="005F17F9">
              <w:rPr>
                <w:rFonts w:cs="B Titr" w:hint="cs"/>
                <w:rtl/>
              </w:rPr>
              <w:t xml:space="preserve">          </w:t>
            </w:r>
            <w:bookmarkEnd w:id="32"/>
            <w:r w:rsidR="005F17F9" w:rsidRPr="005F17F9">
              <w:rPr>
                <w:rFonts w:cs="B Titr" w:hint="cs"/>
                <w:rtl/>
              </w:rPr>
              <w:t xml:space="preserve">  </w:t>
            </w:r>
            <w:r w:rsidR="00900084" w:rsidRPr="005F17F9">
              <w:rPr>
                <w:rFonts w:cs="B Titr" w:hint="cs"/>
                <w:rtl/>
              </w:rPr>
              <w:t>ریال)</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66B3E" w:rsidRPr="009307D4" w:rsidTr="009307D4">
        <w:tc>
          <w:tcPr>
            <w:tcW w:w="9854" w:type="dxa"/>
          </w:tcPr>
          <w:p w:rsidR="00930BD6" w:rsidRPr="00B35A4B" w:rsidRDefault="00930BD6" w:rsidP="00930BD6">
            <w:pPr>
              <w:spacing w:line="216" w:lineRule="auto"/>
              <w:jc w:val="lowKashida"/>
              <w:rPr>
                <w:rFonts w:cs="B Titr"/>
                <w:rtl/>
              </w:rPr>
            </w:pPr>
            <w:r w:rsidRPr="00B35A4B">
              <w:rPr>
                <w:rFonts w:cs="B Titr" w:hint="cs"/>
                <w:rtl/>
              </w:rPr>
              <w:t>تبصره1:</w:t>
            </w:r>
          </w:p>
          <w:p w:rsidR="005F17F9" w:rsidRDefault="005F17F9" w:rsidP="00930BD6">
            <w:pPr>
              <w:spacing w:line="216" w:lineRule="auto"/>
              <w:jc w:val="lowKashida"/>
              <w:rPr>
                <w:rFonts w:cs="B Zar"/>
                <w:sz w:val="25"/>
                <w:szCs w:val="25"/>
                <w:rtl/>
              </w:rPr>
            </w:pPr>
            <w:r>
              <w:rPr>
                <w:rFonts w:cs="B Zar" w:hint="cs"/>
                <w:sz w:val="25"/>
                <w:szCs w:val="25"/>
                <w:rtl/>
              </w:rPr>
              <w:t xml:space="preserve">   </w:t>
            </w:r>
            <w:bookmarkStart w:id="33" w:name="DetailPriceText"/>
            <w:r>
              <w:rPr>
                <w:rFonts w:cs="B Zar" w:hint="cs"/>
                <w:sz w:val="25"/>
                <w:szCs w:val="25"/>
                <w:rtl/>
              </w:rPr>
              <w:t xml:space="preserve">          </w:t>
            </w:r>
            <w:bookmarkEnd w:id="33"/>
          </w:p>
          <w:p w:rsidR="0073583E" w:rsidRPr="00021C18" w:rsidRDefault="0073583E" w:rsidP="00021C18">
            <w:pPr>
              <w:spacing w:line="216" w:lineRule="auto"/>
              <w:jc w:val="both"/>
              <w:rPr>
                <w:rFonts w:cs="B Zar"/>
                <w:color w:val="000000"/>
                <w:sz w:val="27"/>
                <w:szCs w:val="27"/>
              </w:rPr>
            </w:pPr>
            <w:r w:rsidRPr="00021C18">
              <w:rPr>
                <w:rFonts w:cs="B Zar" w:hint="cs"/>
                <w:color w:val="000000"/>
                <w:sz w:val="27"/>
                <w:szCs w:val="27"/>
                <w:rtl/>
              </w:rPr>
              <w:t xml:space="preserve">انجام عملیات دقیق متره در مرحله نهایی پس از انجام کار، با حضور کارشناس ناظر پروژه به عنوان نماینده کارفرما، </w:t>
            </w:r>
            <w:r w:rsidRPr="00021C18">
              <w:rPr>
                <w:rFonts w:cs="B Zar" w:hint="cs"/>
                <w:color w:val="000000"/>
                <w:sz w:val="27"/>
                <w:szCs w:val="27"/>
                <w:rtl/>
              </w:rPr>
              <w:lastRenderedPageBreak/>
              <w:t>کارشناس ناظر مدیریت فنی دانشگاه ، مسئول امور قراردادهای واحد و نماینده پیمانکار انجام خواهد شد. مبلغ نهایی قرارداد بر اساس متره نهایی و پیوست شماره یک قابل پرداخت خواهد بود. موارد خارج از پیوست یک با توافق طرفین در سقف 25% قابل افزایش می باشد.</w:t>
            </w:r>
          </w:p>
          <w:p w:rsidR="0073583E" w:rsidRPr="00021C18" w:rsidRDefault="0073583E" w:rsidP="00021C18">
            <w:pPr>
              <w:spacing w:line="216" w:lineRule="auto"/>
              <w:jc w:val="both"/>
              <w:rPr>
                <w:rFonts w:cs="B Zar"/>
                <w:color w:val="000000"/>
                <w:sz w:val="27"/>
                <w:szCs w:val="27"/>
              </w:rPr>
            </w:pPr>
            <w:r w:rsidRPr="00021C18">
              <w:rPr>
                <w:rFonts w:cs="B Titr" w:hint="cs"/>
                <w:rtl/>
              </w:rPr>
              <w:t>تبصره2:</w:t>
            </w:r>
            <w:r w:rsidRPr="00021C18">
              <w:rPr>
                <w:rFonts w:cs="B Zar" w:hint="cs"/>
                <w:color w:val="000000"/>
                <w:sz w:val="27"/>
                <w:szCs w:val="27"/>
                <w:rtl/>
              </w:rPr>
              <w:t xml:space="preserve"> مبلغ فوق بابت خرید و نصب تجهیزات موضوع قرارداد و هزینه حمل و نقل و آموزش می باشد.</w:t>
            </w:r>
          </w:p>
          <w:p w:rsidR="00366B3E" w:rsidRPr="00260D0F" w:rsidRDefault="0073583E" w:rsidP="00260D0F">
            <w:pPr>
              <w:spacing w:line="216" w:lineRule="auto"/>
              <w:jc w:val="both"/>
              <w:rPr>
                <w:rFonts w:cs="B Zar"/>
                <w:color w:val="000000"/>
                <w:sz w:val="27"/>
                <w:szCs w:val="27"/>
                <w:rtl/>
              </w:rPr>
            </w:pPr>
            <w:r w:rsidRPr="00021C18">
              <w:rPr>
                <w:rFonts w:cs="B Titr" w:hint="cs"/>
                <w:rtl/>
              </w:rPr>
              <w:t xml:space="preserve">تبصره3: </w:t>
            </w:r>
            <w:r w:rsidRPr="00021C18">
              <w:rPr>
                <w:rFonts w:cs="B Zar" w:hint="cs"/>
                <w:color w:val="000000"/>
                <w:sz w:val="27"/>
                <w:szCs w:val="27"/>
                <w:rtl/>
              </w:rPr>
              <w:t>مبلغ فوق بدون احتساب مالیات ارزش افزوده می باشد.</w:t>
            </w:r>
          </w:p>
        </w:tc>
      </w:tr>
    </w:tbl>
    <w:p w:rsidR="00366B3E" w:rsidRPr="006B3874" w:rsidRDefault="00366B3E" w:rsidP="007F344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3583E" w:rsidRPr="00021C18" w:rsidRDefault="00782D71" w:rsidP="00021C18">
            <w:pPr>
              <w:spacing w:line="216" w:lineRule="auto"/>
              <w:jc w:val="both"/>
              <w:rPr>
                <w:rFonts w:cs="B Zar"/>
                <w:color w:val="000000"/>
                <w:sz w:val="27"/>
                <w:szCs w:val="27"/>
              </w:rPr>
            </w:pPr>
            <w:r w:rsidRPr="00B35A4B">
              <w:rPr>
                <w:rFonts w:cs="B Titr" w:hint="cs"/>
                <w:sz w:val="25"/>
                <w:szCs w:val="25"/>
                <w:u w:val="single"/>
                <w:rtl/>
              </w:rPr>
              <w:t xml:space="preserve">ماده4: نحوه پرداخت: </w:t>
            </w:r>
            <w:r w:rsidR="0073583E" w:rsidRPr="00021C18">
              <w:rPr>
                <w:rFonts w:cs="B Zar" w:hint="cs"/>
                <w:color w:val="000000"/>
                <w:sz w:val="27"/>
                <w:szCs w:val="27"/>
                <w:rtl/>
              </w:rPr>
              <w:t>10% از مبلغ كل قرارداد بعنوان پيش‌پرداخت معادل -/698/115/861 ريال در قبال اخذ ضمانت معتبر بانكي و 70% معادل مبلغ-/245/789/152/2 ريال (در سه قسط) درحين اجراي‌كارو براساس پيشرفت كار و تأييد کارفرما و 20% باقیمانده معادل                 ریال پس از اتمام کار و تایید کارفرما و ارائه مفاصا حسابهای لازم به پیمانکار پرداخت مي‌گردد.</w:t>
            </w:r>
          </w:p>
          <w:p w:rsidR="0073583E" w:rsidRPr="00021C18" w:rsidRDefault="0073583E" w:rsidP="00021C18">
            <w:pPr>
              <w:spacing w:line="216" w:lineRule="auto"/>
              <w:jc w:val="both"/>
              <w:rPr>
                <w:rFonts w:cs="B Zar"/>
                <w:color w:val="000000"/>
                <w:sz w:val="27"/>
                <w:szCs w:val="27"/>
                <w:rtl/>
              </w:rPr>
            </w:pPr>
            <w:r w:rsidRPr="00021C18">
              <w:rPr>
                <w:rFonts w:cs="B Titr" w:hint="cs"/>
                <w:rtl/>
              </w:rPr>
              <w:t>تبصره1:</w:t>
            </w:r>
            <w:r w:rsidRPr="00021C18">
              <w:rPr>
                <w:rFonts w:cs="B Zar" w:hint="cs"/>
                <w:color w:val="000000"/>
                <w:sz w:val="27"/>
                <w:szCs w:val="27"/>
                <w:rtl/>
              </w:rPr>
              <w:t xml:space="preserve"> پرداخت عوارض، ماليات و ساير كسورات قانوني اعم از بيمه و ... مربوط به قرارداد برعهده پیمانکار                 می باشد.</w:t>
            </w:r>
          </w:p>
          <w:p w:rsidR="0073583E" w:rsidRPr="00021C18" w:rsidRDefault="0073583E" w:rsidP="00021C18">
            <w:pPr>
              <w:spacing w:line="216" w:lineRule="auto"/>
              <w:jc w:val="both"/>
              <w:rPr>
                <w:rFonts w:cs="B Zar"/>
                <w:color w:val="000000"/>
                <w:sz w:val="27"/>
                <w:szCs w:val="27"/>
                <w:rtl/>
              </w:rPr>
            </w:pPr>
            <w:r w:rsidRPr="00021C18">
              <w:rPr>
                <w:rFonts w:cs="B Titr" w:hint="cs"/>
                <w:rtl/>
              </w:rPr>
              <w:t>تبصره 2:</w:t>
            </w:r>
            <w:r w:rsidRPr="00021C18">
              <w:rPr>
                <w:rFonts w:cs="B Zar" w:hint="cs"/>
                <w:color w:val="000000"/>
                <w:sz w:val="27"/>
                <w:szCs w:val="27"/>
                <w:rtl/>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Pr="00021C18">
                <w:rPr>
                  <w:rFonts w:cs="B Zar"/>
                  <w:color w:val="000000"/>
                  <w:sz w:val="27"/>
                  <w:szCs w:val="27"/>
                </w:rPr>
                <w:t>www.tax.gov.ir</w:t>
              </w:r>
            </w:hyperlink>
            <w:r w:rsidRPr="00021C18">
              <w:rPr>
                <w:rFonts w:cs="B Zar" w:hint="cs"/>
                <w:color w:val="000000"/>
                <w:sz w:val="27"/>
                <w:szCs w:val="27"/>
                <w:rtl/>
              </w:rPr>
              <w:t xml:space="preserve"> پیگیری لازم را به عمل آورد.</w:t>
            </w:r>
          </w:p>
          <w:p w:rsidR="0073583E" w:rsidRPr="00021C18" w:rsidRDefault="0073583E" w:rsidP="00021C18">
            <w:pPr>
              <w:spacing w:line="216" w:lineRule="auto"/>
              <w:jc w:val="both"/>
              <w:rPr>
                <w:rFonts w:cs="B Zar"/>
                <w:color w:val="000000"/>
                <w:sz w:val="27"/>
                <w:szCs w:val="27"/>
                <w:rtl/>
              </w:rPr>
            </w:pPr>
            <w:r w:rsidRPr="00021C18">
              <w:rPr>
                <w:rFonts w:cs="B Titr" w:hint="cs"/>
                <w:rtl/>
              </w:rPr>
              <w:t xml:space="preserve">تبصره 3: </w:t>
            </w:r>
            <w:r w:rsidRPr="00021C18">
              <w:rPr>
                <w:rFonts w:cs="B Zar" w:hint="cs"/>
                <w:color w:val="000000"/>
                <w:sz w:val="27"/>
                <w:szCs w:val="27"/>
                <w:rtl/>
              </w:rPr>
              <w:t>در صورتي كه بنابر اسناد و مدارك ارائه شده توسط پيمانكار مبلغ ماليات بر ارزش افزوده به قرارداد تعلق گيرد، كارفرما پس از رويت اسناد و مدارك و تأييد آنها نسبت به پرداخت مبلغ ماليات بر ارزش افزوده قرارداد اقدام خواهد نمود.</w:t>
            </w:r>
          </w:p>
          <w:p w:rsidR="0073583E" w:rsidRPr="00021C18" w:rsidRDefault="0073583E" w:rsidP="00021C18">
            <w:pPr>
              <w:spacing w:line="216" w:lineRule="auto"/>
              <w:jc w:val="both"/>
              <w:rPr>
                <w:rFonts w:cs="B Zar"/>
                <w:b/>
                <w:bCs/>
                <w:color w:val="000000"/>
                <w:sz w:val="27"/>
                <w:szCs w:val="27"/>
                <w:rtl/>
              </w:rPr>
            </w:pPr>
            <w:r w:rsidRPr="00021C18">
              <w:rPr>
                <w:rFonts w:cs="B Titr" w:hint="cs"/>
                <w:rtl/>
              </w:rPr>
              <w:t>تبصره 4:</w:t>
            </w:r>
            <w:r w:rsidRPr="00021C18">
              <w:rPr>
                <w:rFonts w:cs="B Zar" w:hint="cs"/>
                <w:color w:val="000000"/>
                <w:sz w:val="27"/>
                <w:szCs w:val="27"/>
                <w:rtl/>
              </w:rPr>
              <w:t xml:space="preserve"> مجری طرف قرارداد </w:t>
            </w:r>
            <w:r w:rsidRPr="00021C18">
              <w:rPr>
                <w:rFonts w:ascii="Cambria" w:hAnsi="Cambria" w:cs="Cambria" w:hint="cs"/>
                <w:color w:val="000000"/>
                <w:sz w:val="27"/>
                <w:szCs w:val="27"/>
                <w:rtl/>
              </w:rPr>
              <w:t> </w:t>
            </w:r>
            <w:r w:rsidRPr="00021C18">
              <w:rPr>
                <w:rFonts w:cs="B Zar" w:hint="cs"/>
                <w:color w:val="000000"/>
                <w:sz w:val="27"/>
                <w:szCs w:val="27"/>
                <w:rtl/>
              </w:rPr>
              <w:t>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w:t>
            </w:r>
            <w:r w:rsidRPr="00021C18">
              <w:rPr>
                <w:rFonts w:ascii="Cambria" w:hAnsi="Cambria" w:cs="Cambria" w:hint="cs"/>
                <w:color w:val="000000"/>
                <w:sz w:val="27"/>
                <w:szCs w:val="27"/>
                <w:rtl/>
              </w:rPr>
              <w:t> </w:t>
            </w:r>
            <w:r w:rsidRPr="00021C18">
              <w:rPr>
                <w:rFonts w:cs="B Zar" w:hint="cs"/>
                <w:color w:val="000000"/>
                <w:sz w:val="27"/>
                <w:szCs w:val="27"/>
                <w:rtl/>
              </w:rPr>
              <w:t>در غير اينصورت پس از گذشت یکسال،</w:t>
            </w:r>
            <w:r w:rsidRPr="00021C18">
              <w:rPr>
                <w:rFonts w:ascii="Cambria" w:hAnsi="Cambria" w:cs="Cambria" w:hint="cs"/>
                <w:color w:val="000000"/>
                <w:sz w:val="27"/>
                <w:szCs w:val="27"/>
                <w:rtl/>
              </w:rPr>
              <w:t> </w:t>
            </w:r>
            <w:r w:rsidRPr="00021C18">
              <w:rPr>
                <w:rFonts w:cs="B Zar" w:hint="cs"/>
                <w:color w:val="000000"/>
                <w:sz w:val="27"/>
                <w:szCs w:val="27"/>
                <w:rtl/>
              </w:rPr>
              <w:t xml:space="preserve">به </w:t>
            </w:r>
            <w:r w:rsidRPr="00021C18">
              <w:rPr>
                <w:rFonts w:ascii="Cambria" w:hAnsi="Cambria" w:cs="Cambria" w:hint="cs"/>
                <w:color w:val="000000"/>
                <w:sz w:val="27"/>
                <w:szCs w:val="27"/>
                <w:rtl/>
              </w:rPr>
              <w:t> </w:t>
            </w:r>
            <w:r w:rsidRPr="00021C18">
              <w:rPr>
                <w:rFonts w:cs="B Zar" w:hint="cs"/>
                <w:color w:val="000000"/>
                <w:sz w:val="27"/>
                <w:szCs w:val="27"/>
                <w:rtl/>
              </w:rPr>
              <w:t>استناد تبصره ماده 38 قانون تأمين اجتماعي، حسابداري واحد</w:t>
            </w:r>
            <w:r w:rsidRPr="00021C18">
              <w:rPr>
                <w:rFonts w:ascii="Cambria" w:hAnsi="Cambria" w:cs="Cambria" w:hint="cs"/>
                <w:color w:val="000000"/>
                <w:sz w:val="27"/>
                <w:szCs w:val="27"/>
                <w:rtl/>
              </w:rPr>
              <w:t> </w:t>
            </w:r>
            <w:r w:rsidRPr="00021C18">
              <w:rPr>
                <w:rFonts w:cs="B Zar" w:hint="cs"/>
                <w:color w:val="000000"/>
                <w:sz w:val="27"/>
                <w:szCs w:val="27"/>
                <w:rtl/>
              </w:rPr>
              <w:t xml:space="preserve"> رأساً مطالبات سازمان تأمين اجتماعي مربوط به قرارداد را از</w:t>
            </w:r>
            <w:r w:rsidRPr="00021C18">
              <w:rPr>
                <w:rFonts w:ascii="Cambria" w:hAnsi="Cambria" w:cs="Cambria" w:hint="cs"/>
                <w:color w:val="000000"/>
                <w:sz w:val="27"/>
                <w:szCs w:val="27"/>
                <w:rtl/>
              </w:rPr>
              <w:t> </w:t>
            </w:r>
            <w:r w:rsidRPr="00021C18">
              <w:rPr>
                <w:rFonts w:cs="B Zar" w:hint="cs"/>
                <w:color w:val="000000"/>
                <w:sz w:val="27"/>
                <w:szCs w:val="27"/>
                <w:rtl/>
              </w:rPr>
              <w:t xml:space="preserve">محل </w:t>
            </w:r>
            <w:r w:rsidRPr="00021C18">
              <w:rPr>
                <w:rFonts w:ascii="Cambria" w:hAnsi="Cambria" w:cs="Cambria" w:hint="cs"/>
                <w:color w:val="000000"/>
                <w:sz w:val="27"/>
                <w:szCs w:val="27"/>
                <w:rtl/>
              </w:rPr>
              <w:t> </w:t>
            </w:r>
            <w:r w:rsidRPr="00021C18">
              <w:rPr>
                <w:rFonts w:cs="B Zar" w:hint="cs"/>
                <w:color w:val="000000"/>
                <w:sz w:val="27"/>
                <w:szCs w:val="27"/>
                <w:rtl/>
              </w:rPr>
              <w:t>پنج درصد كل قرارداد و آخرين قسط نگهداري شده</w:t>
            </w:r>
            <w:r w:rsidRPr="00021C18">
              <w:rPr>
                <w:rFonts w:ascii="Cambria" w:hAnsi="Cambria" w:cs="Cambria" w:hint="cs"/>
                <w:color w:val="000000"/>
                <w:sz w:val="27"/>
                <w:szCs w:val="27"/>
                <w:rtl/>
              </w:rPr>
              <w:t> </w:t>
            </w:r>
            <w:r w:rsidRPr="00021C18">
              <w:rPr>
                <w:rFonts w:cs="B Zar" w:hint="cs"/>
                <w:color w:val="000000"/>
                <w:sz w:val="27"/>
                <w:szCs w:val="27"/>
                <w:rtl/>
              </w:rPr>
              <w:t xml:space="preserve"> محاسبه و به سازمان</w:t>
            </w:r>
            <w:r w:rsidRPr="00021C18">
              <w:rPr>
                <w:rFonts w:ascii="Cambria" w:hAnsi="Cambria" w:cs="Cambria" w:hint="cs"/>
                <w:color w:val="000000"/>
                <w:sz w:val="27"/>
                <w:szCs w:val="27"/>
                <w:rtl/>
              </w:rPr>
              <w:t> </w:t>
            </w:r>
            <w:r w:rsidRPr="00021C18">
              <w:rPr>
                <w:rFonts w:cs="B Zar" w:hint="cs"/>
                <w:color w:val="000000"/>
                <w:sz w:val="27"/>
                <w:szCs w:val="27"/>
                <w:rtl/>
              </w:rPr>
              <w:t xml:space="preserve"> تامين اجتماعي پرداخت و رسيد كتبي دريافت می نماید و مجری در این خصوص حق هیچگونه اعتراضی نخواهد داشت.</w:t>
            </w:r>
          </w:p>
          <w:p w:rsidR="0073583E" w:rsidRPr="00021C18" w:rsidRDefault="0073583E" w:rsidP="0073583E">
            <w:pPr>
              <w:pStyle w:val="Heading1"/>
              <w:spacing w:line="216" w:lineRule="auto"/>
              <w:jc w:val="lowKashida"/>
              <w:rPr>
                <w:rFonts w:cs="B Zar"/>
                <w:b w:val="0"/>
                <w:bCs w:val="0"/>
                <w:color w:val="000000"/>
                <w:sz w:val="27"/>
                <w:szCs w:val="27"/>
                <w:rtl/>
                <w:lang w:val="en-US" w:eastAsia="en-US" w:bidi="fa-IR"/>
              </w:rPr>
            </w:pPr>
            <w:r w:rsidRPr="00021C18">
              <w:rPr>
                <w:rFonts w:cs="B Titr" w:hint="cs"/>
                <w:b w:val="0"/>
                <w:bCs w:val="0"/>
                <w:rtl/>
                <w:lang w:val="en-US" w:eastAsia="en-US" w:bidi="fa-IR"/>
              </w:rPr>
              <w:t>تبصره 5:</w:t>
            </w:r>
            <w:r w:rsidRPr="00021C18">
              <w:rPr>
                <w:rFonts w:cs="B Zar" w:hint="cs"/>
                <w:b w:val="0"/>
                <w:bCs w:val="0"/>
                <w:color w:val="000000"/>
                <w:sz w:val="27"/>
                <w:szCs w:val="27"/>
                <w:rtl/>
                <w:lang w:val="en-US" w:eastAsia="en-US" w:bidi="fa-IR"/>
              </w:rPr>
              <w:t xml:space="preserve"> مجری موظف مي باشد جهت این قرارداد، كد</w:t>
            </w:r>
            <w:r w:rsidRPr="00021C18">
              <w:rPr>
                <w:rFonts w:ascii="Cambria" w:hAnsi="Cambria" w:cs="Cambria" w:hint="cs"/>
                <w:b w:val="0"/>
                <w:bCs w:val="0"/>
                <w:color w:val="000000"/>
                <w:sz w:val="27"/>
                <w:szCs w:val="27"/>
                <w:rtl/>
                <w:lang w:val="en-US" w:eastAsia="en-US" w:bidi="fa-IR"/>
              </w:rPr>
              <w:t> </w:t>
            </w:r>
            <w:r w:rsidRPr="00021C18">
              <w:rPr>
                <w:rFonts w:cs="B Zar" w:hint="cs"/>
                <w:b w:val="0"/>
                <w:bCs w:val="0"/>
                <w:color w:val="000000"/>
                <w:sz w:val="27"/>
                <w:szCs w:val="27"/>
                <w:rtl/>
                <w:lang w:val="en-US" w:eastAsia="en-US" w:bidi="fa-IR"/>
              </w:rPr>
              <w:t xml:space="preserve">كارگاهي جديد </w:t>
            </w:r>
            <w:r w:rsidRPr="00021C18">
              <w:rPr>
                <w:rFonts w:ascii="Cambria" w:hAnsi="Cambria" w:cs="Cambria" w:hint="cs"/>
                <w:b w:val="0"/>
                <w:bCs w:val="0"/>
                <w:color w:val="000000"/>
                <w:sz w:val="27"/>
                <w:szCs w:val="27"/>
                <w:rtl/>
                <w:lang w:val="en-US" w:eastAsia="en-US" w:bidi="fa-IR"/>
              </w:rPr>
              <w:t> </w:t>
            </w:r>
            <w:r w:rsidRPr="00021C18">
              <w:rPr>
                <w:rFonts w:cs="B Zar" w:hint="cs"/>
                <w:b w:val="0"/>
                <w:bCs w:val="0"/>
                <w:color w:val="000000"/>
                <w:sz w:val="27"/>
                <w:szCs w:val="27"/>
                <w:rtl/>
                <w:lang w:val="en-US" w:eastAsia="en-US" w:bidi="fa-IR"/>
              </w:rPr>
              <w:t xml:space="preserve">از سازمان تامين اجتماعي اخذ و به واحد اعلام نمايد. كه مسئوليت پيگيري و نظارت بر حسن اجراي </w:t>
            </w:r>
            <w:r w:rsidRPr="00021C18">
              <w:rPr>
                <w:rFonts w:ascii="Cambria" w:hAnsi="Cambria" w:cs="Cambria" w:hint="cs"/>
                <w:b w:val="0"/>
                <w:bCs w:val="0"/>
                <w:color w:val="000000"/>
                <w:sz w:val="27"/>
                <w:szCs w:val="27"/>
                <w:rtl/>
                <w:lang w:val="en-US" w:eastAsia="en-US" w:bidi="fa-IR"/>
              </w:rPr>
              <w:t> </w:t>
            </w:r>
            <w:r w:rsidRPr="00021C18">
              <w:rPr>
                <w:rFonts w:cs="B Zar" w:hint="cs"/>
                <w:b w:val="0"/>
                <w:bCs w:val="0"/>
                <w:color w:val="000000"/>
                <w:sz w:val="27"/>
                <w:szCs w:val="27"/>
                <w:rtl/>
                <w:lang w:val="en-US" w:eastAsia="en-US" w:bidi="fa-IR"/>
              </w:rPr>
              <w:t>اين امر بر عهده کارفرما مي باشد.</w:t>
            </w:r>
          </w:p>
          <w:p w:rsidR="00753F1F" w:rsidRPr="00260D0F" w:rsidRDefault="0073583E" w:rsidP="00260D0F">
            <w:pPr>
              <w:jc w:val="lowKashida"/>
              <w:rPr>
                <w:rFonts w:cs="B Zar"/>
                <w:color w:val="000000"/>
                <w:sz w:val="27"/>
                <w:szCs w:val="27"/>
                <w:rtl/>
              </w:rPr>
            </w:pPr>
            <w:r w:rsidRPr="00021C18">
              <w:rPr>
                <w:rFonts w:cs="B Titr" w:hint="cs"/>
                <w:rtl/>
              </w:rPr>
              <w:t>تبصره 6:</w:t>
            </w:r>
            <w:r w:rsidRPr="00021C18">
              <w:rPr>
                <w:rFonts w:cs="B Titr"/>
                <w:rtl/>
              </w:rPr>
              <w:t xml:space="preserve"> </w:t>
            </w:r>
            <w:r w:rsidRPr="00021C18">
              <w:rPr>
                <w:rFonts w:cs="B Zar"/>
                <w:color w:val="000000"/>
                <w:sz w:val="27"/>
                <w:szCs w:val="27"/>
                <w:rtl/>
              </w:rPr>
              <w:t>پرداخت به پیمانکار منوط به ارائه تضمین انجام تعهدات ماده 6 قرارداد می باشد.</w:t>
            </w:r>
          </w:p>
        </w:tc>
      </w:tr>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 xml:space="preserve">ماده 5: شرايط اختصاصي: </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lang w:val="en-US" w:eastAsia="en-US" w:bidi="fa-IR"/>
              </w:rPr>
            </w:pPr>
            <w:r w:rsidRPr="00021C18">
              <w:rPr>
                <w:rFonts w:cs="B Zar" w:hint="cs"/>
                <w:b w:val="0"/>
                <w:bCs w:val="0"/>
                <w:color w:val="000000"/>
                <w:sz w:val="27"/>
                <w:szCs w:val="27"/>
                <w:rtl/>
                <w:lang w:val="en-US" w:eastAsia="en-US" w:bidi="fa-IR"/>
              </w:rPr>
              <w:t>خرید، حمل، نصب تجهیزات و مواد به عهده پیمانکار می باشد.</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lang w:val="en-US" w:eastAsia="en-US" w:bidi="fa-IR"/>
              </w:rPr>
            </w:pPr>
            <w:r w:rsidRPr="00021C18">
              <w:rPr>
                <w:rFonts w:cs="B Zar" w:hint="cs"/>
                <w:b w:val="0"/>
                <w:bCs w:val="0"/>
                <w:color w:val="000000"/>
                <w:sz w:val="27"/>
                <w:szCs w:val="27"/>
                <w:rtl/>
                <w:lang w:val="en-US" w:eastAsia="en-US" w:bidi="fa-IR"/>
              </w:rPr>
              <w:t xml:space="preserve">مشخصات فنی مطابق با مندرجات پیوست یک (لیست برآورد اولیه پروژه) </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lang w:val="en-US" w:eastAsia="en-US" w:bidi="fa-IR"/>
              </w:rPr>
            </w:pPr>
            <w:r w:rsidRPr="00021C18">
              <w:rPr>
                <w:rFonts w:cs="B Zar" w:hint="cs"/>
                <w:b w:val="0"/>
                <w:bCs w:val="0"/>
                <w:color w:val="000000"/>
                <w:sz w:val="27"/>
                <w:szCs w:val="27"/>
                <w:rtl/>
                <w:lang w:val="en-US" w:eastAsia="en-US" w:bidi="fa-IR"/>
              </w:rPr>
              <w:t>عملیات زیرسازی، آماده سازی وگرادیان بندی کف سالن جهت اجرای کفپوش کف و تخریب سقف  در صورت لزوم تعمیر سن و خارج نمودن نخاله به عهده پیمانکار  می باشد.</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lang w:val="en-US" w:eastAsia="en-US" w:bidi="fa-IR"/>
              </w:rPr>
            </w:pPr>
            <w:r w:rsidRPr="00021C18">
              <w:rPr>
                <w:rFonts w:cs="B Zar" w:hint="cs"/>
                <w:b w:val="0"/>
                <w:bCs w:val="0"/>
                <w:color w:val="000000"/>
                <w:sz w:val="27"/>
                <w:szCs w:val="27"/>
                <w:rtl/>
                <w:lang w:val="en-US" w:eastAsia="en-US" w:bidi="fa-IR"/>
              </w:rPr>
              <w:lastRenderedPageBreak/>
              <w:t>تهیه و تأمین برق ایمن (</w:t>
            </w:r>
            <w:r w:rsidRPr="00021C18">
              <w:rPr>
                <w:rFonts w:cs="B Zar"/>
                <w:b w:val="0"/>
                <w:bCs w:val="0"/>
                <w:color w:val="000000"/>
                <w:sz w:val="27"/>
                <w:szCs w:val="27"/>
                <w:lang w:val="en-US" w:eastAsia="en-US" w:bidi="fa-IR"/>
              </w:rPr>
              <w:t>UPS</w:t>
            </w:r>
            <w:r w:rsidRPr="00021C18">
              <w:rPr>
                <w:rFonts w:cs="B Zar" w:hint="cs"/>
                <w:b w:val="0"/>
                <w:bCs w:val="0"/>
                <w:color w:val="000000"/>
                <w:sz w:val="27"/>
                <w:szCs w:val="27"/>
                <w:rtl/>
                <w:lang w:val="en-US" w:eastAsia="en-US" w:bidi="fa-IR"/>
              </w:rPr>
              <w:t>) و برق اصلی و همچنین کابل ارت بر عهده کارفرما  می باشد و کابل برق اصلی در اتاق فرمان می بایست تحویل پیمانکار گردد.</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lang w:val="en-US" w:eastAsia="en-US" w:bidi="fa-IR"/>
              </w:rPr>
            </w:pPr>
            <w:r w:rsidRPr="00021C18">
              <w:rPr>
                <w:rFonts w:cs="B Zar" w:hint="cs"/>
                <w:b w:val="0"/>
                <w:bCs w:val="0"/>
                <w:color w:val="000000"/>
                <w:sz w:val="27"/>
                <w:szCs w:val="27"/>
                <w:rtl/>
                <w:lang w:val="en-US" w:eastAsia="en-US" w:bidi="fa-IR"/>
              </w:rPr>
              <w:t>مدت گارانتي تجهيزات از تاريخ تحويل قطعي به خريدار به مدت يكسال هجري شمسي مي‌باشد(تاريخ يادشده تحويل قطعي طي صورتجلسه‌اي توسط مديريت مكتوب مي‌گردد.)</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rtl/>
                <w:lang w:val="en-US" w:eastAsia="en-US" w:bidi="fa-IR"/>
              </w:rPr>
            </w:pPr>
            <w:r w:rsidRPr="00021C18">
              <w:rPr>
                <w:rFonts w:cs="B Zar" w:hint="cs"/>
                <w:b w:val="0"/>
                <w:bCs w:val="0"/>
                <w:color w:val="000000"/>
                <w:sz w:val="27"/>
                <w:szCs w:val="27"/>
                <w:rtl/>
                <w:lang w:val="en-US" w:eastAsia="en-US" w:bidi="fa-IR"/>
              </w:rPr>
              <w:t>شركت موظف به ارائه 5 سال خدمات پس از فروش مي‌باشد كه در صورت صلاحديد خريدار و پس از پايان مدت زمان گارانتي جهت موضوع يادشده قرارداد جداگانه منعقد خواهد شد.</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rtl/>
                <w:lang w:val="en-US" w:eastAsia="en-US" w:bidi="fa-IR"/>
              </w:rPr>
            </w:pPr>
            <w:r w:rsidRPr="00021C18">
              <w:rPr>
                <w:rFonts w:cs="B Zar" w:hint="cs"/>
                <w:b w:val="0"/>
                <w:bCs w:val="0"/>
                <w:color w:val="000000"/>
                <w:sz w:val="27"/>
                <w:szCs w:val="27"/>
                <w:rtl/>
                <w:lang w:val="en-US" w:eastAsia="en-US" w:bidi="fa-IR"/>
              </w:rPr>
              <w:t>پیمانکار متعهد می شود تمام مواد تجهیزات و لوازم مصرفی را قبل از اجرا به رویت و تأیید کارفرما (خریدار) برساند.</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rtl/>
                <w:lang w:val="en-US" w:eastAsia="en-US" w:bidi="fa-IR"/>
              </w:rPr>
            </w:pPr>
            <w:r w:rsidRPr="00021C18">
              <w:rPr>
                <w:rFonts w:cs="B Zar" w:hint="cs"/>
                <w:b w:val="0"/>
                <w:bCs w:val="0"/>
                <w:color w:val="000000"/>
                <w:sz w:val="27"/>
                <w:szCs w:val="27"/>
                <w:rtl/>
                <w:lang w:val="en-US" w:eastAsia="en-US" w:bidi="fa-IR"/>
              </w:rPr>
              <w:t xml:space="preserve">در صورت درخواست کارفرما نسبت به اجرای چراغ لب پله که جدای از مبلغ قرارداد پس از تأیید کار انجام شده و در قبال ارائه وضعیت به پیمانکار پرداخت می شود. </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lang w:val="en-US" w:eastAsia="en-US" w:bidi="fa-IR"/>
              </w:rPr>
            </w:pPr>
            <w:r w:rsidRPr="00021C18">
              <w:rPr>
                <w:rFonts w:cs="B Zar" w:hint="cs"/>
                <w:b w:val="0"/>
                <w:bCs w:val="0"/>
                <w:color w:val="000000"/>
                <w:sz w:val="27"/>
                <w:szCs w:val="27"/>
                <w:rtl/>
                <w:lang w:val="en-US" w:eastAsia="en-US" w:bidi="fa-IR"/>
              </w:rPr>
              <w:t>نقشه ها و دیتیل های اجرائی (شامل زیرسازی سقف و بدنه و پلان مبلمان) قبل از هرگونه اقدام از سوی فروشنده، می بایست به تأیید کارفرما  برسد.</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rtl/>
                <w:lang w:val="en-US" w:eastAsia="en-US" w:bidi="fa-IR"/>
              </w:rPr>
            </w:pPr>
            <w:r w:rsidRPr="00021C18">
              <w:rPr>
                <w:rFonts w:cs="B Zar" w:hint="cs"/>
                <w:b w:val="0"/>
                <w:bCs w:val="0"/>
                <w:color w:val="000000"/>
                <w:sz w:val="27"/>
                <w:szCs w:val="27"/>
                <w:rtl/>
                <w:lang w:val="en-US" w:eastAsia="en-US" w:bidi="fa-IR"/>
              </w:rPr>
              <w:t>پیمانکار جهت تسریع در تحویل کار می تواند در ساعات غیر اداری و تعطیلات با هماهنگی و تأیید مدیریت دانشکده، در محل حضور و فعالیت داشته باشد.</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rtl/>
                <w:lang w:val="en-US" w:eastAsia="en-US" w:bidi="fa-IR"/>
              </w:rPr>
            </w:pPr>
            <w:r w:rsidRPr="00021C18">
              <w:rPr>
                <w:rFonts w:cs="B Zar" w:hint="cs"/>
                <w:b w:val="0"/>
                <w:bCs w:val="0"/>
                <w:color w:val="000000"/>
                <w:sz w:val="27"/>
                <w:szCs w:val="27"/>
                <w:rtl/>
                <w:lang w:val="en-US" w:eastAsia="en-US" w:bidi="fa-IR"/>
              </w:rPr>
              <w:t>کارفرما جهت حوادث احتمالی کارگران و عوامل اجرایی پیمانکار هیچگونه مسئولیتی نخواهد داشت.</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rtl/>
                <w:lang w:val="en-US" w:eastAsia="en-US" w:bidi="fa-IR"/>
              </w:rPr>
            </w:pPr>
            <w:r w:rsidRPr="00021C18">
              <w:rPr>
                <w:rFonts w:cs="B Zar" w:hint="cs"/>
                <w:b w:val="0"/>
                <w:bCs w:val="0"/>
                <w:color w:val="000000"/>
                <w:sz w:val="27"/>
                <w:szCs w:val="27"/>
                <w:rtl/>
                <w:lang w:val="en-US" w:eastAsia="en-US" w:bidi="fa-IR"/>
              </w:rPr>
              <w:t>پیمانکار متعهد می شود تمام نقشه های اجرایی (برق، اعلام حریق صوت و تصویر و دکوراسیون) را به صورت تفکیکی و مجزا تحویل کارفرما نماید.</w:t>
            </w:r>
          </w:p>
          <w:p w:rsidR="00021C18" w:rsidRPr="00021C18" w:rsidRDefault="00021C18" w:rsidP="00021C18">
            <w:pPr>
              <w:pStyle w:val="Heading1"/>
              <w:numPr>
                <w:ilvl w:val="0"/>
                <w:numId w:val="8"/>
              </w:numPr>
              <w:spacing w:line="216" w:lineRule="auto"/>
              <w:jc w:val="lowKashida"/>
              <w:rPr>
                <w:rFonts w:cs="B Zar"/>
                <w:b w:val="0"/>
                <w:bCs w:val="0"/>
                <w:color w:val="000000"/>
                <w:sz w:val="27"/>
                <w:szCs w:val="27"/>
                <w:rtl/>
                <w:lang w:val="en-US" w:eastAsia="en-US" w:bidi="fa-IR"/>
              </w:rPr>
            </w:pPr>
            <w:r w:rsidRPr="00021C18">
              <w:rPr>
                <w:rFonts w:cs="B Zar" w:hint="cs"/>
                <w:b w:val="0"/>
                <w:bCs w:val="0"/>
                <w:color w:val="000000"/>
                <w:sz w:val="27"/>
                <w:szCs w:val="27"/>
                <w:rtl/>
                <w:lang w:val="en-US" w:eastAsia="en-US" w:bidi="fa-IR"/>
              </w:rPr>
              <w:t>مسئولیت اخذ مجوز های خاص و نیز رعایت مقررات جاری مملکتی و حقوق اشخاص ثالث در تهیه انجام موضوع مناقصه بر عهده برنده مناقصه بوده و کارفرما هیچ تعهد و مستولیتی در این زمینه نخواهد داشت.</w:t>
            </w:r>
          </w:p>
          <w:p w:rsidR="006B1997" w:rsidRPr="000E5EF8" w:rsidRDefault="006B1997" w:rsidP="000E5EF8">
            <w:pPr>
              <w:tabs>
                <w:tab w:val="left" w:pos="458"/>
              </w:tabs>
              <w:spacing w:line="216" w:lineRule="auto"/>
              <w:jc w:val="lowKashida"/>
              <w:rPr>
                <w:rFonts w:cs="2  Zar"/>
                <w:color w:val="000000"/>
                <w:sz w:val="27"/>
                <w:szCs w:val="27"/>
                <w:rtl/>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21C18" w:rsidRPr="00021C18" w:rsidRDefault="00F335B1" w:rsidP="00021C18">
            <w:pPr>
              <w:pStyle w:val="BodyText"/>
              <w:spacing w:line="216" w:lineRule="auto"/>
              <w:jc w:val="both"/>
              <w:rPr>
                <w:rFonts w:cs="B Zar"/>
                <w:color w:val="000000"/>
                <w:sz w:val="27"/>
                <w:szCs w:val="27"/>
                <w:lang w:val="en-US" w:eastAsia="en-US" w:bidi="fa-IR"/>
              </w:rPr>
            </w:pPr>
            <w:r w:rsidRPr="007A4568">
              <w:rPr>
                <w:rFonts w:cs="B Titr" w:hint="cs"/>
                <w:rtl/>
              </w:rPr>
              <w:t>ماده6: تضمین انجام تعهدات</w:t>
            </w:r>
            <w:r w:rsidR="00782D71" w:rsidRPr="007A4568">
              <w:rPr>
                <w:rFonts w:cs="B Titr" w:hint="cs"/>
                <w:rtl/>
              </w:rPr>
              <w:t>:</w:t>
            </w:r>
            <w:r w:rsidR="00782D71" w:rsidRPr="00021C18">
              <w:rPr>
                <w:rFonts w:cs="B Zar" w:hint="cs"/>
                <w:color w:val="000000"/>
                <w:sz w:val="27"/>
                <w:szCs w:val="27"/>
                <w:rtl/>
                <w:lang w:val="en-US" w:eastAsia="en-US" w:bidi="fa-IR"/>
              </w:rPr>
              <w:t xml:space="preserve"> </w:t>
            </w:r>
            <w:r w:rsidR="00021C18" w:rsidRPr="00021C18">
              <w:rPr>
                <w:rFonts w:cs="B Zar" w:hint="cs"/>
                <w:color w:val="000000"/>
                <w:sz w:val="27"/>
                <w:szCs w:val="27"/>
                <w:rtl/>
                <w:lang w:val="en-US" w:eastAsia="en-US" w:bidi="fa-IR"/>
              </w:rPr>
              <w:t>برنده مناقصه متعهد مي‌گردد قبل از انعقاد قرارداد(حداكثر به مدت 7 روز اداری پس از ابلاغ به برنده مناقصه)، ضمانتنامه معتبر بانكي يا وجه نقد يا اوراق بهادار (منوط به موافقت دانشگاه) معادل 10% كل مبلغ ساليانه قرارداد را تهيه و تسليم کارفرما نمايد. چنانچه برنده مناقصه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782D71" w:rsidRPr="00021C18" w:rsidRDefault="00021C18" w:rsidP="00021C18">
            <w:pPr>
              <w:spacing w:line="216" w:lineRule="auto"/>
              <w:ind w:left="26"/>
              <w:jc w:val="lowKashida"/>
              <w:rPr>
                <w:rFonts w:cs="Zar"/>
                <w:rtl/>
              </w:rPr>
            </w:pPr>
            <w:r w:rsidRPr="00A3031A">
              <w:rPr>
                <w:rFonts w:cs="B Titr" w:hint="cs"/>
                <w:rtl/>
              </w:rPr>
              <w:t>تبصره:</w:t>
            </w:r>
            <w:r w:rsidRPr="00021C18">
              <w:rPr>
                <w:rFonts w:cs="B Zar" w:hint="cs"/>
                <w:color w:val="000000"/>
                <w:sz w:val="27"/>
                <w:szCs w:val="27"/>
                <w:rtl/>
              </w:rPr>
              <w:t xml:space="preserve"> قبل از سپردن ضمانت 10% انجام تعهدات هيچگونه وجهي حتي علي الحساب از طرف كارفرما به برنده مناقصه پرداخت نمي شود.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21C18" w:rsidRPr="00021C18" w:rsidRDefault="00782D71" w:rsidP="00021C18">
            <w:pPr>
              <w:jc w:val="lowKashida"/>
              <w:rPr>
                <w:rFonts w:cs="B Zar"/>
                <w:color w:val="000000"/>
                <w:sz w:val="27"/>
                <w:szCs w:val="27"/>
              </w:rPr>
            </w:pPr>
            <w:r w:rsidRPr="00021C18">
              <w:rPr>
                <w:rFonts w:cs="B Titr" w:hint="cs"/>
                <w:rtl/>
              </w:rPr>
              <w:t>ماده7:</w:t>
            </w:r>
            <w:r w:rsidRPr="00021C18">
              <w:rPr>
                <w:rFonts w:cs="B Zar" w:hint="cs"/>
                <w:color w:val="000000"/>
                <w:sz w:val="27"/>
                <w:szCs w:val="27"/>
                <w:rtl/>
              </w:rPr>
              <w:t xml:space="preserve"> جرائم و فسخ قرارداد:</w:t>
            </w:r>
            <w:r w:rsidR="007A4568" w:rsidRPr="00021C18">
              <w:rPr>
                <w:rFonts w:cs="B Zar" w:hint="cs"/>
                <w:color w:val="000000"/>
                <w:sz w:val="27"/>
                <w:szCs w:val="27"/>
                <w:rtl/>
              </w:rPr>
              <w:t xml:space="preserve"> </w:t>
            </w:r>
            <w:r w:rsidR="00021C18" w:rsidRPr="00021C18">
              <w:rPr>
                <w:rFonts w:cs="B Zar" w:hint="cs"/>
                <w:color w:val="000000"/>
                <w:sz w:val="27"/>
                <w:szCs w:val="27"/>
                <w:rtl/>
              </w:rPr>
              <w:t xml:space="preserve">پیمانکار موظف ‌است تجهیزات را عیناً مطابق با شرایط و مفاد قرارداد تحويل خريدار دهد و </w:t>
            </w:r>
            <w:r w:rsidR="00021C18" w:rsidRPr="00021C18">
              <w:rPr>
                <w:rFonts w:cs="B Zar" w:hint="cs"/>
                <w:color w:val="000000"/>
                <w:sz w:val="27"/>
                <w:szCs w:val="27"/>
                <w:rtl/>
              </w:rPr>
              <w:lastRenderedPageBreak/>
              <w:t>در صورت عدم مطابقت تجهیزات با شرایط قرارداد، خريدار ضمن عدم پرداخت هیچگونه وجهی به پیمانکار ضمانت حسن انجام کار وی را به نفع دولت ضبط خواهد نمود و در این صورت پیمانکار موظف می باشد کلیه پرداختی های انجام شده به وی را به کارفرما  عودت نماید.</w:t>
            </w:r>
          </w:p>
          <w:p w:rsidR="00021C18" w:rsidRPr="00021C18" w:rsidRDefault="00021C18" w:rsidP="00021C18">
            <w:pPr>
              <w:pStyle w:val="BodyText"/>
              <w:spacing w:line="216" w:lineRule="auto"/>
              <w:jc w:val="both"/>
              <w:rPr>
                <w:rFonts w:cs="B Zar"/>
                <w:color w:val="000000"/>
                <w:sz w:val="27"/>
                <w:szCs w:val="27"/>
                <w:rtl/>
                <w:lang w:val="en-US" w:eastAsia="en-US" w:bidi="fa-IR"/>
              </w:rPr>
            </w:pPr>
            <w:r w:rsidRPr="00021C18">
              <w:rPr>
                <w:rFonts w:cs="B Titr" w:hint="cs"/>
                <w:rtl/>
                <w:lang w:val="en-US" w:eastAsia="en-US" w:bidi="fa-IR"/>
              </w:rPr>
              <w:t>تبصره1:</w:t>
            </w:r>
            <w:r w:rsidRPr="00021C18">
              <w:rPr>
                <w:rFonts w:cs="B Zar" w:hint="cs"/>
                <w:color w:val="000000"/>
                <w:sz w:val="27"/>
                <w:szCs w:val="27"/>
                <w:rtl/>
                <w:lang w:val="en-US" w:eastAsia="en-US" w:bidi="fa-IR"/>
              </w:rPr>
              <w:t xml:space="preserve"> چنانچه پیمانکار نسبت به انجام موضوع قرارداد اقدام ننمايد (در صورتی که منجر به فسخ قرارداد نشود) به ازاي هر روز تأخير دو دهم درصد از مبلغ کل قرارداد  جريمه و از مطالبات و یا ضمانت  های موجود كسر مي‌گردد. (اگر تأخير مورد نظر تحت شرايط خاصي كه پیمانکار   قادر به كنترل آن نباشد صورت گيرد، پیمانکار در اين زمينه تعهدي نخواهد داشت. همچنین تاخیرپیمانکار به دلیل عدم پرداخت به موقع مطالبات از سوی کارفرما  نیز مشمول جریمه نخواهد بود.)</w:t>
            </w:r>
          </w:p>
          <w:p w:rsidR="00021C18" w:rsidRPr="00021C18" w:rsidRDefault="00021C18" w:rsidP="00021C18">
            <w:pPr>
              <w:pStyle w:val="BodyText"/>
              <w:spacing w:line="216" w:lineRule="auto"/>
              <w:jc w:val="both"/>
              <w:rPr>
                <w:rFonts w:cs="B Zar"/>
                <w:color w:val="000000"/>
                <w:sz w:val="27"/>
                <w:szCs w:val="27"/>
                <w:rtl/>
                <w:lang w:val="en-US" w:eastAsia="en-US" w:bidi="fa-IR"/>
              </w:rPr>
            </w:pPr>
            <w:r w:rsidRPr="00A3031A">
              <w:rPr>
                <w:rFonts w:cs="B Titr" w:hint="cs"/>
                <w:rtl/>
                <w:lang w:val="en-US" w:eastAsia="en-US" w:bidi="fa-IR"/>
              </w:rPr>
              <w:t xml:space="preserve">تبصره2: </w:t>
            </w:r>
            <w:r w:rsidRPr="00021C18">
              <w:rPr>
                <w:rFonts w:cs="B Zar" w:hint="cs"/>
                <w:color w:val="000000"/>
                <w:sz w:val="27"/>
                <w:szCs w:val="27"/>
                <w:rtl/>
                <w:lang w:val="en-US" w:eastAsia="en-US" w:bidi="fa-IR"/>
              </w:rPr>
              <w:t>خریدارمي‌تواند در صورت عدم رعايت هر يك از مفاد قرارداد توسط پیمانکار   به تشخيص دانشگاه نسبت به فسخ يكجانبه قرارداد اقدام نمايد و پیمانکار در اين خصوص حق هيچگونه اعتراضي ندارد .</w:t>
            </w:r>
          </w:p>
          <w:p w:rsidR="00021C18" w:rsidRPr="00021C18" w:rsidRDefault="00021C18" w:rsidP="00021C18">
            <w:pPr>
              <w:spacing w:line="216" w:lineRule="auto"/>
              <w:jc w:val="lowKashida"/>
              <w:rPr>
                <w:rFonts w:cs="B Zar"/>
                <w:color w:val="000000"/>
                <w:sz w:val="27"/>
                <w:szCs w:val="27"/>
                <w:rtl/>
              </w:rPr>
            </w:pPr>
            <w:r w:rsidRPr="00A3031A">
              <w:rPr>
                <w:rFonts w:cs="B Titr" w:hint="cs"/>
                <w:rtl/>
              </w:rPr>
              <w:t>تبصره3:</w:t>
            </w:r>
            <w:r w:rsidRPr="00021C18">
              <w:rPr>
                <w:rFonts w:cs="B Zar" w:hint="cs"/>
                <w:color w:val="000000"/>
                <w:sz w:val="27"/>
                <w:szCs w:val="27"/>
                <w:rtl/>
              </w:rPr>
              <w:t xml:space="preserve"> نظارت عالي خریدارصرفاً در خصوص نظارت برحسن اجراي قرارداد بوده و هيچگونه مسئوليتي در خصوص عملكرد پیمانکار   طبق موضوع قرارداد در مراجع قضايي به عهده ندارد.</w:t>
            </w:r>
          </w:p>
          <w:p w:rsidR="00021C18" w:rsidRPr="00021C18" w:rsidRDefault="00021C18" w:rsidP="00021C18">
            <w:pPr>
              <w:spacing w:line="216" w:lineRule="auto"/>
              <w:jc w:val="lowKashida"/>
              <w:rPr>
                <w:rFonts w:cs="B Zar"/>
                <w:color w:val="000000"/>
                <w:sz w:val="27"/>
                <w:szCs w:val="27"/>
                <w:rtl/>
              </w:rPr>
            </w:pPr>
            <w:r w:rsidRPr="00A3031A">
              <w:rPr>
                <w:rFonts w:cs="B Titr" w:hint="cs"/>
                <w:rtl/>
              </w:rPr>
              <w:t>تبصره4:</w:t>
            </w:r>
            <w:r w:rsidRPr="00021C18">
              <w:rPr>
                <w:rFonts w:cs="B Zar" w:hint="cs"/>
                <w:color w:val="000000"/>
                <w:sz w:val="27"/>
                <w:szCs w:val="27"/>
                <w:rtl/>
              </w:rPr>
              <w:t xml:space="preserve"> كليه اسرار و اطلاعاتي كه به موجب اين قرارداد در اختيار پیمانکار   و نيروهاي تحت پوشش آن قرار مي‌گيرد در حكم امانت بوده و مجري حق افشاي آنها به غير را به هيچ طريقي ندارد. در صورت هرگونه گزارش و تأييد حراست دانشگاه خریدارمي‌تواند نسبت به فسخ قرارداد و جبران كليه خسارات وارده به تشخيص خود اقدام نمايد و پیمانکار   در اين خصوص هيچ گونه اعتراض و شكايتي در هيچ مرجع قضايي نخواهد داشت. بديهي است خریدارمي‌تواند موضوع را از طريق مراجع قضايي نيز پيگيري نمايد.</w:t>
            </w:r>
          </w:p>
          <w:p w:rsidR="00021C18" w:rsidRPr="00021C18" w:rsidRDefault="00021C18" w:rsidP="00021C18">
            <w:pPr>
              <w:spacing w:line="216" w:lineRule="auto"/>
              <w:jc w:val="lowKashida"/>
              <w:rPr>
                <w:rFonts w:cs="B Zar"/>
                <w:color w:val="000000"/>
                <w:sz w:val="27"/>
                <w:szCs w:val="27"/>
                <w:rtl/>
              </w:rPr>
            </w:pPr>
            <w:r w:rsidRPr="00A3031A">
              <w:rPr>
                <w:rFonts w:cs="B Titr" w:hint="cs"/>
                <w:rtl/>
              </w:rPr>
              <w:t>تبصره5:</w:t>
            </w:r>
            <w:r w:rsidRPr="00021C18">
              <w:rPr>
                <w:rFonts w:cs="B Zar" w:hint="cs"/>
                <w:color w:val="000000"/>
                <w:sz w:val="27"/>
                <w:szCs w:val="27"/>
                <w:rtl/>
              </w:rPr>
              <w:t xml:space="preserve"> خریدارمسئوليت نظارت بر حسن اجراي قرارداد را بر عهده داشته و در صورت احراز موارد فسخ ويا عدم حسن اجراي مفاد قرارداد توسط پیمانکار   نسبت به فسخ قرارداد اقدام خواهد نمود. </w:t>
            </w:r>
          </w:p>
          <w:p w:rsidR="00021C18" w:rsidRPr="00021C18" w:rsidRDefault="00021C18" w:rsidP="00021C18">
            <w:pPr>
              <w:spacing w:line="216" w:lineRule="auto"/>
              <w:ind w:left="26"/>
              <w:jc w:val="lowKashida"/>
              <w:rPr>
                <w:rFonts w:cs="B Zar"/>
                <w:color w:val="000000"/>
                <w:sz w:val="27"/>
                <w:szCs w:val="27"/>
                <w:rtl/>
              </w:rPr>
            </w:pPr>
            <w:r w:rsidRPr="00A3031A">
              <w:rPr>
                <w:rFonts w:cs="B Titr" w:hint="cs"/>
                <w:rtl/>
              </w:rPr>
              <w:t>تبصره 6:</w:t>
            </w:r>
            <w:r w:rsidRPr="00021C18">
              <w:rPr>
                <w:rFonts w:cs="B Zar" w:hint="cs"/>
                <w:color w:val="000000"/>
                <w:sz w:val="27"/>
                <w:szCs w:val="27"/>
                <w:rtl/>
              </w:rPr>
              <w:t xml:space="preserve"> خریدارمي‌تواند در صورت انحلال، ورشكسته شدن و عدم توانائي مالي شركت، ضمن ضبط ضمانت حسن انجام كار، قرارداد را يكجانبه فسخ و به كار پیمانکار   خاتمه دهد و پیمانکار حق هيچگونه اعتراضي نخواهد داشت و در صورت بروز خسارت، خریدارمي‌تواند ميزان خسارت وارده برآورد شده توسط كارشناس ذيصلاح را از پیمانکار   دريافت نمايد.</w:t>
            </w:r>
          </w:p>
          <w:p w:rsidR="00021C18" w:rsidRPr="00021C18" w:rsidRDefault="00021C18" w:rsidP="00260D0F">
            <w:pPr>
              <w:tabs>
                <w:tab w:val="left" w:pos="458"/>
              </w:tabs>
              <w:spacing w:line="216" w:lineRule="auto"/>
              <w:jc w:val="lowKashida"/>
              <w:rPr>
                <w:rFonts w:cs="B Zar"/>
                <w:color w:val="000000"/>
                <w:sz w:val="27"/>
                <w:szCs w:val="27"/>
                <w:rtl/>
              </w:rPr>
            </w:pPr>
            <w:r w:rsidRPr="00A3031A">
              <w:rPr>
                <w:rFonts w:cs="B Titr" w:hint="cs"/>
                <w:rtl/>
              </w:rPr>
              <w:t>تبصره 7:</w:t>
            </w:r>
            <w:r w:rsidRPr="00021C18">
              <w:rPr>
                <w:rFonts w:cs="B Zar" w:hint="cs"/>
                <w:color w:val="000000"/>
                <w:sz w:val="27"/>
                <w:szCs w:val="27"/>
                <w:rtl/>
              </w:rPr>
              <w:t xml:space="preserve"> در صورتی که قبل از شروع یا در حین انجام خدمات موضوع قرارداد، عدم صلاحیت پیمانکار از سوی حراست و یا سایر مراجع دانشگاه و دیگر مراجع ذیصلاح اعلام گردد، کارفرما  درخصوص فسخ یکجانبه قرارداد مختار بوده و پیمانکار حق هیچ گونه اعتراضی نخواهد داشت.</w:t>
            </w:r>
          </w:p>
        </w:tc>
      </w:tr>
    </w:tbl>
    <w:p w:rsidR="00474E16" w:rsidRPr="00D42102" w:rsidRDefault="00474E16" w:rsidP="007F344A">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BC3AC0">
            <w:pPr>
              <w:jc w:val="lowKashida"/>
              <w:rPr>
                <w:rFonts w:cs="2  Zar"/>
                <w:rtl/>
              </w:rPr>
            </w:pPr>
            <w:r w:rsidRPr="007A4568">
              <w:rPr>
                <w:rFonts w:cs="B Titr" w:hint="cs"/>
                <w:rtl/>
              </w:rPr>
              <w:t>ماده8: توان مالي:</w:t>
            </w:r>
            <w:r w:rsidRPr="00D42102">
              <w:rPr>
                <w:rFonts w:cs="2  Titr" w:hint="cs"/>
                <w:rtl/>
              </w:rPr>
              <w:t xml:space="preserve"> </w:t>
            </w:r>
            <w:r w:rsidR="00021C18" w:rsidRPr="00021C18">
              <w:rPr>
                <w:rFonts w:cs="B Zar" w:hint="cs"/>
                <w:color w:val="000000"/>
                <w:sz w:val="27"/>
                <w:szCs w:val="27"/>
                <w:rtl/>
              </w:rPr>
              <w:t>با توجه به نوسان تخصيص اعتبار و احتمال تأخير در پرداخت مطالبات، پیمانکار مي بايستي توان مالی لازم جهت انجام موضوع قرارداد را داشته باشد.</w:t>
            </w:r>
          </w:p>
        </w:tc>
      </w:tr>
    </w:tbl>
    <w:p w:rsidR="00DB2B3F" w:rsidRPr="00D42102" w:rsidRDefault="00DB2B3F"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60D0F" w:rsidRDefault="00782D71" w:rsidP="00260D0F">
            <w:pPr>
              <w:spacing w:line="216" w:lineRule="auto"/>
              <w:jc w:val="both"/>
              <w:rPr>
                <w:rFonts w:cs="B Nazanin"/>
                <w:sz w:val="27"/>
                <w:szCs w:val="27"/>
                <w:rtl/>
              </w:rPr>
            </w:pPr>
            <w:r w:rsidRPr="007A4568">
              <w:rPr>
                <w:rFonts w:cs="B Titr" w:hint="cs"/>
                <w:rtl/>
              </w:rPr>
              <w:t>ماده9: كاهش و افزايش:</w:t>
            </w:r>
            <w:r w:rsidRPr="00D42102">
              <w:rPr>
                <w:rFonts w:cs="2  Zar" w:hint="cs"/>
                <w:rtl/>
              </w:rPr>
              <w:t xml:space="preserve"> </w:t>
            </w:r>
            <w:r w:rsidR="00021C18" w:rsidRPr="00021C18">
              <w:rPr>
                <w:rFonts w:cs="B Zar" w:hint="cs"/>
                <w:color w:val="000000"/>
                <w:sz w:val="27"/>
                <w:szCs w:val="27"/>
                <w:rtl/>
              </w:rPr>
              <w:t>خريدار مي‌تواند پس از اخذ مجوزهاي لازم از دانشگاه (مديريت خدمات پشتيباني) حجم عمليات قرارداد و به تبع آن مبلغ ريالي قرارداد را تا 25% كاهش يا افزايش دهد.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F335B1">
            <w:pPr>
              <w:jc w:val="lowKashida"/>
              <w:rPr>
                <w:rFonts w:cs="2  Zar"/>
                <w:rtl/>
              </w:rPr>
            </w:pPr>
            <w:r w:rsidRPr="007A4568">
              <w:rPr>
                <w:rFonts w:cs="B Titr" w:hint="cs"/>
                <w:rtl/>
              </w:rPr>
              <w:lastRenderedPageBreak/>
              <w:t>ماده10: منع مداخله:</w:t>
            </w:r>
            <w:r w:rsidRPr="00D42102">
              <w:rPr>
                <w:rFonts w:cs="2  Titr" w:hint="cs"/>
                <w:rtl/>
              </w:rPr>
              <w:t xml:space="preserve"> </w:t>
            </w:r>
            <w:r w:rsidR="00021C18" w:rsidRPr="00021C18">
              <w:rPr>
                <w:rFonts w:cs="B Zar" w:hint="cs"/>
                <w:color w:val="000000"/>
                <w:sz w:val="27"/>
                <w:szCs w:val="27"/>
                <w:rtl/>
              </w:rPr>
              <w:t>پیمانکار متعهد مي‌گردد مشمول ممنوعيت قانون مصوب 22 ديماه 1337 موضوع منع مداخله كاركنان دولت در معاملات دولتي نمي‌باشد.</w:t>
            </w:r>
          </w:p>
        </w:tc>
      </w:tr>
    </w:tbl>
    <w:p w:rsidR="00782D71" w:rsidRPr="00D42102"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60D0F" w:rsidRDefault="00782D71" w:rsidP="00260D0F">
            <w:pPr>
              <w:spacing w:line="216" w:lineRule="auto"/>
              <w:jc w:val="both"/>
              <w:rPr>
                <w:rFonts w:cs="B Nazanin"/>
                <w:sz w:val="27"/>
                <w:szCs w:val="27"/>
                <w:rtl/>
              </w:rPr>
            </w:pPr>
            <w:r w:rsidRPr="007A4568">
              <w:rPr>
                <w:rFonts w:cs="B Titr" w:hint="cs"/>
                <w:rtl/>
              </w:rPr>
              <w:t>ماده11: انتقال به غير:</w:t>
            </w:r>
            <w:r w:rsidR="00B35A4B">
              <w:rPr>
                <w:rFonts w:cs="2  Titr" w:hint="cs"/>
                <w:u w:val="single"/>
                <w:rtl/>
              </w:rPr>
              <w:t xml:space="preserve"> </w:t>
            </w:r>
            <w:r w:rsidR="00021C18" w:rsidRPr="00021C18">
              <w:rPr>
                <w:rFonts w:cs="B Zar" w:hint="cs"/>
                <w:color w:val="000000"/>
                <w:sz w:val="27"/>
                <w:szCs w:val="27"/>
                <w:rtl/>
              </w:rPr>
              <w:t>پیمانکار نمي‌تواند بدون موافقت كتبي كارفرماو دانشگاه نسبت به واگذاري كلي و جزئي موضوع مناقصه به اشخاص حقيقي و حقوقي ديگر اقدام نمايد. در غيراين صورت خریدارحق خواهد داشت ضمن فسخ يكجانبه قراردادو ضبط ضمانت به نفع دولت اقدام وخسارت وارده را از پیمانکار دريافت نمايد.</w:t>
            </w:r>
          </w:p>
        </w:tc>
      </w:tr>
    </w:tbl>
    <w:p w:rsidR="00782D71" w:rsidRPr="00D42102" w:rsidRDefault="00782D71" w:rsidP="007F344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474E16">
            <w:pPr>
              <w:jc w:val="both"/>
              <w:rPr>
                <w:rFonts w:cs="2  Zar"/>
                <w:rtl/>
              </w:rPr>
            </w:pPr>
            <w:r w:rsidRPr="007A4568">
              <w:rPr>
                <w:rFonts w:cs="B Titr" w:hint="cs"/>
                <w:rtl/>
              </w:rPr>
              <w:t>ماده12: فورس ماژور:</w:t>
            </w:r>
            <w:r w:rsidRPr="00D42102">
              <w:rPr>
                <w:rFonts w:cs="2  Titr" w:hint="cs"/>
                <w:rtl/>
              </w:rPr>
              <w:t xml:space="preserve"> </w:t>
            </w:r>
            <w:r w:rsidR="00021C18" w:rsidRPr="00021C18">
              <w:rPr>
                <w:rFonts w:cs="B Zar" w:hint="cs"/>
                <w:color w:val="000000"/>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21C18" w:rsidRPr="00021C18" w:rsidRDefault="00021C18" w:rsidP="00021C18">
            <w:pPr>
              <w:spacing w:line="216" w:lineRule="auto"/>
              <w:jc w:val="both"/>
              <w:rPr>
                <w:rFonts w:cs="B Zar"/>
                <w:color w:val="000000"/>
                <w:sz w:val="27"/>
                <w:szCs w:val="27"/>
              </w:rPr>
            </w:pPr>
            <w:r w:rsidRPr="00021C18">
              <w:rPr>
                <w:rFonts w:cs="B Titr" w:hint="cs"/>
                <w:rtl/>
              </w:rPr>
              <w:t>ماده13: عدم تعهد کارفرما:</w:t>
            </w:r>
            <w:r>
              <w:rPr>
                <w:rFonts w:cs="B Nazanin" w:hint="cs"/>
                <w:sz w:val="27"/>
                <w:szCs w:val="27"/>
                <w:rtl/>
              </w:rPr>
              <w:t xml:space="preserve"> </w:t>
            </w:r>
            <w:r w:rsidRPr="00021C18">
              <w:rPr>
                <w:rFonts w:cs="B Zar" w:hint="cs"/>
                <w:color w:val="000000"/>
                <w:sz w:val="27"/>
                <w:szCs w:val="27"/>
                <w:rtl/>
              </w:rPr>
              <w:t>كليه كارگران تحت پوشش پیمانکار هيچگونه رابطه استخدامي با خریدارنداشته و مسئوليتهاي حقوقي و جزايي ناشي از روابط كار و مقررات قانون تأمين اجتماعي و طرح طبقه‌بندي مشاغل و... برعهده پیمانکار   بوده و در اين زمينه خریدارهيچگونه مسئوليتي اعم از استخدامي و دعاوي در محاكم نسبت به پرسنل تحت پوشش پیمانکار را عهده‌دار نيست. خریداردر مقابل اشخاص ثالث و خسارت ناشي از عمكرد پیمانکار   و پرسنل تحت پوشش آن هيچگونه مسئوليتي نداشته و در كليه موارد پیمانکار   جوابگو خواهد بود.</w:t>
            </w:r>
          </w:p>
          <w:p w:rsidR="00021C18" w:rsidRPr="00021C18" w:rsidRDefault="00021C18" w:rsidP="00021C18">
            <w:pPr>
              <w:spacing w:line="216" w:lineRule="auto"/>
              <w:jc w:val="both"/>
              <w:rPr>
                <w:rFonts w:cs="B Zar"/>
                <w:color w:val="000000"/>
                <w:sz w:val="27"/>
                <w:szCs w:val="27"/>
                <w:rtl/>
              </w:rPr>
            </w:pPr>
            <w:r w:rsidRPr="00A3031A">
              <w:rPr>
                <w:rFonts w:cs="B Titr" w:hint="cs"/>
                <w:rtl/>
              </w:rPr>
              <w:t>تبصره:</w:t>
            </w:r>
            <w:r w:rsidRPr="00021C18">
              <w:rPr>
                <w:rFonts w:cs="B Zar" w:hint="cs"/>
                <w:color w:val="000000"/>
                <w:sz w:val="27"/>
                <w:szCs w:val="27"/>
                <w:rtl/>
              </w:rPr>
              <w:t xml:space="preserve"> خریداردر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782D71" w:rsidRPr="00260D0F" w:rsidRDefault="00021C18" w:rsidP="00260D0F">
            <w:pPr>
              <w:spacing w:line="216" w:lineRule="auto"/>
              <w:jc w:val="lowKashida"/>
              <w:rPr>
                <w:rFonts w:cs="B Nazanin"/>
                <w:color w:val="000000"/>
                <w:sz w:val="27"/>
                <w:szCs w:val="27"/>
                <w:rtl/>
              </w:rPr>
            </w:pPr>
            <w:r w:rsidRPr="00021C18">
              <w:rPr>
                <w:rFonts w:cs="B Titr" w:hint="cs"/>
                <w:rtl/>
              </w:rPr>
              <w:t>ماده14: عدم توانايي:</w:t>
            </w:r>
            <w:r>
              <w:rPr>
                <w:rFonts w:cs="B Nazanin" w:hint="cs"/>
                <w:sz w:val="27"/>
                <w:szCs w:val="27"/>
                <w:rtl/>
              </w:rPr>
              <w:t xml:space="preserve"> </w:t>
            </w:r>
            <w:r w:rsidRPr="00021C18">
              <w:rPr>
                <w:rFonts w:cs="B Zar" w:hint="cs"/>
                <w:color w:val="000000"/>
                <w:sz w:val="27"/>
                <w:szCs w:val="27"/>
                <w:rtl/>
              </w:rPr>
              <w:t>در صورتيكه پیمانکار به دلايلي تمايل و يا توانائي لازم جهت انجام تعهدات موضوع قرارداد را نداشته باشد ميبايست كتبا" به خریداراعلام نمايد بديهي است كه خریدارضمن ضبط سپرده حسن‌انجام‌كار وي به ‌نفع دولت و اخذ خسارت وارده (بنا به تشخيص كارشناس ذيصلاح مورد تاييد دانشگاه) ، قرارداد را يكجانبه فسخ خواهد نمود.</w:t>
            </w:r>
          </w:p>
        </w:tc>
      </w:tr>
      <w:tr w:rsidR="00782D71" w:rsidRPr="00BC3AC0" w:rsidTr="00BC3AC0">
        <w:tc>
          <w:tcPr>
            <w:tcW w:w="9854" w:type="dxa"/>
          </w:tcPr>
          <w:p w:rsidR="00782D71" w:rsidRPr="00F14333" w:rsidRDefault="00782D71" w:rsidP="00DB2B3F">
            <w:pPr>
              <w:jc w:val="lowKashida"/>
              <w:rPr>
                <w:rFonts w:cs="2  Zar"/>
                <w:sz w:val="27"/>
                <w:szCs w:val="27"/>
                <w:rtl/>
              </w:rPr>
            </w:pPr>
            <w:r w:rsidRPr="007A4568">
              <w:rPr>
                <w:rFonts w:cs="B Titr" w:hint="cs"/>
                <w:rtl/>
              </w:rPr>
              <w:t>ماده15: رفع اختلاف:</w:t>
            </w:r>
            <w:r w:rsidRPr="00BC3AC0">
              <w:rPr>
                <w:rFonts w:cs="2  Titr" w:hint="cs"/>
                <w:sz w:val="25"/>
                <w:szCs w:val="25"/>
                <w:u w:val="single"/>
                <w:rtl/>
              </w:rPr>
              <w:t xml:space="preserve"> </w:t>
            </w:r>
            <w:r w:rsidR="00021C18" w:rsidRPr="00021C18">
              <w:rPr>
                <w:rFonts w:cs="B Zar" w:hint="cs"/>
                <w:color w:val="000000"/>
                <w:sz w:val="27"/>
                <w:szCs w:val="27"/>
                <w:rtl/>
              </w:rPr>
              <w:t>طرفين قرارداد كوشش خواهند نمود اختلاف ناشي از تعبير و تفسير موضوع قرارداد را حل و فصل نموده، در غيراينصورت موضوع از طريق اداره حقوقي دانشگاه رسيدگي و چنانچه رفع اختلاف نشد از طريق مراجع قضائي اقدام خواهد شد.</w:t>
            </w:r>
          </w:p>
        </w:tc>
      </w:tr>
      <w:tr w:rsidR="00782D71" w:rsidRPr="00BC3AC0" w:rsidTr="00BC3AC0">
        <w:tc>
          <w:tcPr>
            <w:tcW w:w="9854" w:type="dxa"/>
          </w:tcPr>
          <w:p w:rsidR="00782D71" w:rsidRPr="00BC3AC0" w:rsidRDefault="00782D71" w:rsidP="00474E16">
            <w:pPr>
              <w:jc w:val="lowKashida"/>
              <w:rPr>
                <w:rFonts w:cs="2  Zar"/>
                <w:sz w:val="27"/>
                <w:szCs w:val="27"/>
                <w:rtl/>
              </w:rPr>
            </w:pPr>
            <w:r w:rsidRPr="007A4568">
              <w:rPr>
                <w:rFonts w:cs="B Titr" w:hint="cs"/>
                <w:rtl/>
              </w:rPr>
              <w:t xml:space="preserve">ماده16: اقامتگاه قانوني پيمانكار: </w:t>
            </w:r>
            <w:r w:rsidR="00021C18" w:rsidRPr="00021C18">
              <w:rPr>
                <w:rFonts w:cs="B Zar" w:hint="cs"/>
                <w:color w:val="000000"/>
                <w:sz w:val="27"/>
                <w:szCs w:val="27"/>
                <w:rtl/>
              </w:rPr>
              <w:t>همان است كه در قرارداد ذكر شده و چنانچه نامه‌اي به پیمانکار ارسال گردد ابلاغ شده تلقي گرديده و پیمانکار متعهد است در صورت تغيير محل و يا شماره تلفن مراتب را حداكثر ظرف مدت زمان پنج روز پس از جابجائي و تغيير مكان كتباً به خريدار  اعلام نمايد.</w:t>
            </w:r>
          </w:p>
          <w:p w:rsidR="00782D71" w:rsidRPr="00BC3AC0" w:rsidRDefault="00782D71" w:rsidP="007F344A">
            <w:pPr>
              <w:rPr>
                <w:rFonts w:cs="2  Titr"/>
                <w:sz w:val="8"/>
                <w:szCs w:val="8"/>
                <w:rtl/>
              </w:rPr>
            </w:pPr>
          </w:p>
        </w:tc>
      </w:tr>
      <w:tr w:rsidR="00131F20" w:rsidRPr="00BC3AC0" w:rsidTr="00BC3AC0">
        <w:tc>
          <w:tcPr>
            <w:tcW w:w="9854" w:type="dxa"/>
          </w:tcPr>
          <w:p w:rsidR="00131F20" w:rsidRPr="00BC3AC0" w:rsidRDefault="00131F20" w:rsidP="00474E16">
            <w:pPr>
              <w:jc w:val="lowKashida"/>
              <w:rPr>
                <w:rFonts w:cs="2  Zar"/>
                <w:sz w:val="26"/>
                <w:szCs w:val="26"/>
                <w:rtl/>
              </w:rPr>
            </w:pPr>
            <w:r w:rsidRPr="007A4568">
              <w:rPr>
                <w:rFonts w:cs="B Titr" w:hint="cs"/>
                <w:rtl/>
              </w:rPr>
              <w:t>ماده17: اطلاع از شرايط قرارداد:</w:t>
            </w:r>
            <w:r w:rsidR="00021C18">
              <w:rPr>
                <w:rFonts w:cs="B Nazanin" w:hint="cs"/>
                <w:sz w:val="27"/>
                <w:szCs w:val="27"/>
                <w:rtl/>
              </w:rPr>
              <w:t xml:space="preserve"> </w:t>
            </w:r>
            <w:r w:rsidR="00021C18" w:rsidRPr="00021C18">
              <w:rPr>
                <w:rFonts w:cs="B Zar" w:hint="cs"/>
                <w:color w:val="000000"/>
                <w:sz w:val="27"/>
                <w:szCs w:val="27"/>
                <w:rtl/>
              </w:rPr>
              <w:t xml:space="preserve">پیمانکار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w:t>
            </w:r>
            <w:r w:rsidR="00021C18" w:rsidRPr="00021C18">
              <w:rPr>
                <w:rFonts w:cs="B Zar" w:hint="cs"/>
                <w:color w:val="000000"/>
                <w:sz w:val="27"/>
                <w:szCs w:val="27"/>
                <w:rtl/>
              </w:rPr>
              <w:lastRenderedPageBreak/>
              <w:t>تابع احكام كلي وشرايط عمومي مربوط به قراردادها و قانون‌كار و ساير قوانين جاري مملكت بوده وبراي طرفين لازم‌الاجرا خواهد بود.</w:t>
            </w:r>
          </w:p>
          <w:p w:rsidR="00131F20" w:rsidRPr="00BC3AC0" w:rsidRDefault="00131F20" w:rsidP="007F344A">
            <w:pPr>
              <w:rPr>
                <w:rFonts w:cs="2  Titr"/>
                <w:sz w:val="8"/>
                <w:szCs w:val="8"/>
                <w:rtl/>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021C18" w:rsidP="00260D0F">
            <w:pPr>
              <w:rPr>
                <w:rFonts w:cs="2  Titr"/>
                <w:sz w:val="8"/>
                <w:szCs w:val="8"/>
                <w:rtl/>
              </w:rPr>
            </w:pPr>
            <w:r w:rsidRPr="00021C18">
              <w:rPr>
                <w:rFonts w:cs="B Titr" w:hint="cs"/>
                <w:rtl/>
              </w:rPr>
              <w:t>ماده18</w:t>
            </w:r>
            <w:r>
              <w:rPr>
                <w:rFonts w:cs="B Nazanin" w:hint="cs"/>
                <w:b/>
                <w:bCs/>
                <w:sz w:val="25"/>
                <w:szCs w:val="25"/>
                <w:u w:val="single"/>
                <w:rtl/>
              </w:rPr>
              <w:t>:</w:t>
            </w:r>
            <w:r>
              <w:rPr>
                <w:rFonts w:cs="B Nazanin" w:hint="cs"/>
                <w:b/>
                <w:bCs/>
                <w:sz w:val="26"/>
                <w:szCs w:val="26"/>
                <w:rtl/>
              </w:rPr>
              <w:t xml:space="preserve"> </w:t>
            </w:r>
            <w:r w:rsidRPr="00021C18">
              <w:rPr>
                <w:rFonts w:cs="B Zar" w:hint="cs"/>
                <w:color w:val="000000"/>
                <w:sz w:val="27"/>
                <w:szCs w:val="27"/>
                <w:rtl/>
              </w:rPr>
              <w:t xml:space="preserve">اين قرارداد در 18 ماده، 18 تبصره، </w:t>
            </w:r>
            <w:r w:rsidR="00260D0F">
              <w:rPr>
                <w:rFonts w:cs="B Zar" w:hint="cs"/>
                <w:color w:val="000000"/>
                <w:sz w:val="27"/>
                <w:szCs w:val="27"/>
                <w:rtl/>
              </w:rPr>
              <w:t>6</w:t>
            </w:r>
            <w:r w:rsidRPr="00021C18">
              <w:rPr>
                <w:rFonts w:cs="B Zar" w:hint="cs"/>
                <w:color w:val="000000"/>
                <w:sz w:val="27"/>
                <w:szCs w:val="27"/>
                <w:rtl/>
              </w:rPr>
              <w:t xml:space="preserve"> صفحه و 5 نسخه تهيه و تنظيم كه هر كدام حكم واحد را دارد.</w:t>
            </w: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8F429D">
                  <w:pPr>
                    <w:jc w:val="center"/>
                    <w:rPr>
                      <w:rFonts w:cs="B Titr"/>
                      <w:color w:val="000000"/>
                      <w:rtl/>
                    </w:rPr>
                  </w:pPr>
                  <w:bookmarkStart w:id="34"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18FB2CE2" wp14:editId="76F5996A">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5" w:name="EmzaKarfarma"/>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8FB2CE2"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mc:Fallback>
                    </mc:AlternateContent>
                  </w:r>
                  <w:r w:rsidR="005F17F9">
                    <w:rPr>
                      <w:rFonts w:cs="B Titr" w:hint="cs"/>
                      <w:color w:val="000000"/>
                      <w:rtl/>
                    </w:rPr>
                    <w:t xml:space="preserve">          </w:t>
                  </w:r>
                </w:p>
                <w:bookmarkEnd w:id="34"/>
                <w:p w:rsidR="001C7326" w:rsidRDefault="001C7326" w:rsidP="008F429D">
                  <w:pPr>
                    <w:jc w:val="center"/>
                    <w:rPr>
                      <w:rFonts w:cs="B Titr"/>
                      <w:color w:val="000000"/>
                    </w:rPr>
                  </w:pPr>
                </w:p>
                <w:p w:rsidR="005F17F9" w:rsidRPr="005F17F9" w:rsidRDefault="005F17F9" w:rsidP="008F429D">
                  <w:pPr>
                    <w:jc w:val="center"/>
                    <w:rPr>
                      <w:rFonts w:cs="B Titr"/>
                      <w:color w:val="000000"/>
                      <w:rtl/>
                    </w:rPr>
                  </w:pPr>
                  <w:bookmarkStart w:id="37" w:name="KarfarmaSemat"/>
                  <w:r>
                    <w:rPr>
                      <w:rFonts w:cs="B Titr" w:hint="cs"/>
                      <w:color w:val="000000"/>
                      <w:rtl/>
                    </w:rPr>
                    <w:t xml:space="preserve">          </w:t>
                  </w:r>
                  <w:bookmarkEnd w:id="37"/>
                </w:p>
              </w:tc>
              <w:tc>
                <w:tcPr>
                  <w:tcW w:w="4812" w:type="dxa"/>
                </w:tcPr>
                <w:p w:rsidR="001C7326" w:rsidRDefault="00FA6D14" w:rsidP="008F429D">
                  <w:pPr>
                    <w:jc w:val="center"/>
                    <w:rPr>
                      <w:rFonts w:cs="B Titr"/>
                      <w:color w:val="000000"/>
                      <w:rtl/>
                    </w:rPr>
                  </w:pPr>
                  <w:bookmarkStart w:id="38"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9" w:name="EmzaContractor"/>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40" w:name="EmzaContractor"/>
                                  <w:bookmarkEnd w:id="40"/>
                                </w:p>
                              </w:txbxContent>
                            </v:textbox>
                          </v:shape>
                        </w:pict>
                      </mc:Fallback>
                    </mc:AlternateContent>
                  </w:r>
                  <w:r w:rsidR="005F17F9">
                    <w:rPr>
                      <w:rFonts w:cs="B Titr" w:hint="cs"/>
                      <w:color w:val="000000"/>
                      <w:rtl/>
                    </w:rPr>
                    <w:t xml:space="preserve">          </w:t>
                  </w:r>
                </w:p>
                <w:bookmarkEnd w:id="38"/>
                <w:p w:rsidR="005F17F9" w:rsidRPr="008F429D" w:rsidRDefault="005F17F9" w:rsidP="008F429D">
                  <w:pPr>
                    <w:jc w:val="center"/>
                    <w:rPr>
                      <w:rFonts w:cs="B Titr"/>
                      <w:color w:val="000000"/>
                      <w:rtl/>
                    </w:rPr>
                  </w:pPr>
                </w:p>
                <w:p w:rsidR="001C7326" w:rsidRPr="005F17F9" w:rsidRDefault="005F17F9" w:rsidP="008F429D">
                  <w:pPr>
                    <w:jc w:val="center"/>
                    <w:rPr>
                      <w:rFonts w:cs="B Titr"/>
                      <w:color w:val="000000"/>
                      <w:rtl/>
                    </w:rPr>
                  </w:pPr>
                  <w:bookmarkStart w:id="41" w:name="ContractorEmzaName"/>
                  <w:r>
                    <w:rPr>
                      <w:rFonts w:cs="B Titr" w:hint="cs"/>
                      <w:color w:val="000000"/>
                      <w:rtl/>
                    </w:rPr>
                    <w:t xml:space="preserve">          </w:t>
                  </w:r>
                  <w:bookmarkEnd w:id="41"/>
                </w:p>
              </w:tc>
            </w:tr>
            <w:tr w:rsidR="001C7326" w:rsidRPr="008F429D" w:rsidTr="008F429D">
              <w:trPr>
                <w:trHeight w:val="1619"/>
              </w:trPr>
              <w:tc>
                <w:tcPr>
                  <w:tcW w:w="4811" w:type="dxa"/>
                </w:tcPr>
                <w:p w:rsidR="00871C2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2" w:name="EmzaHesab"/>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3" w:name="EmzaHesab"/>
                                  <w:bookmarkEnd w:id="43"/>
                                </w:p>
                              </w:txbxContent>
                            </v:textbox>
                          </v:shape>
                        </w:pict>
                      </mc:Fallback>
                    </mc:AlternateContent>
                  </w:r>
                </w:p>
                <w:p w:rsidR="005F17F9" w:rsidRDefault="005F17F9" w:rsidP="008F429D">
                  <w:pPr>
                    <w:jc w:val="center"/>
                    <w:rPr>
                      <w:rFonts w:cs="B Titr"/>
                      <w:color w:val="000000"/>
                      <w:rtl/>
                    </w:rPr>
                  </w:pPr>
                  <w:bookmarkStart w:id="44" w:name="KarfarmaHesabName"/>
                  <w:r>
                    <w:rPr>
                      <w:rFonts w:cs="B Titr" w:hint="cs"/>
                      <w:color w:val="000000"/>
                      <w:rtl/>
                    </w:rPr>
                    <w:t xml:space="preserve">          </w:t>
                  </w:r>
                </w:p>
                <w:bookmarkEnd w:id="44"/>
                <w:p w:rsidR="005F17F9" w:rsidRPr="008F429D" w:rsidRDefault="005F17F9" w:rsidP="008F429D">
                  <w:pPr>
                    <w:jc w:val="center"/>
                    <w:rPr>
                      <w:rFonts w:cs="B Titr"/>
                      <w:color w:val="000000"/>
                      <w:rtl/>
                    </w:rPr>
                  </w:pPr>
                </w:p>
                <w:p w:rsidR="00871C29" w:rsidRPr="005F17F9" w:rsidRDefault="005F17F9" w:rsidP="008F429D">
                  <w:pPr>
                    <w:jc w:val="center"/>
                    <w:rPr>
                      <w:rFonts w:cs="B Titr"/>
                      <w:color w:val="000000"/>
                      <w:rtl/>
                    </w:rPr>
                  </w:pPr>
                  <w:bookmarkStart w:id="45" w:name="KarfarmaHesabTitle"/>
                  <w:r>
                    <w:rPr>
                      <w:rFonts w:cs="B Titr" w:hint="cs"/>
                      <w:color w:val="000000"/>
                      <w:rtl/>
                    </w:rPr>
                    <w:t xml:space="preserve">          </w:t>
                  </w:r>
                  <w:bookmarkEnd w:id="45"/>
                </w:p>
              </w:tc>
              <w:tc>
                <w:tcPr>
                  <w:tcW w:w="4812" w:type="dxa"/>
                </w:tcPr>
                <w:p w:rsidR="001C7326" w:rsidRPr="008F429D" w:rsidRDefault="001C7326" w:rsidP="007F344A">
                  <w:pPr>
                    <w:rPr>
                      <w:rFonts w:cs="B Titr"/>
                      <w:color w:val="000000"/>
                      <w:rtl/>
                    </w:rPr>
                  </w:pPr>
                </w:p>
              </w:tc>
            </w:tr>
          </w:tbl>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CC021F">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6" w:name="LastPageTitle"/>
            <w:r w:rsidR="00CC021F">
              <w:rPr>
                <w:rFonts w:cs="B Zar" w:hint="cs"/>
                <w:sz w:val="20"/>
                <w:szCs w:val="20"/>
                <w:rtl/>
              </w:rPr>
              <w:t xml:space="preserve">          </w:t>
            </w:r>
            <w:bookmarkEnd w:id="46"/>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FA6D14">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7" w:name="UserName"/>
            <w:r w:rsidR="00FA6D14">
              <w:rPr>
                <w:rFonts w:cs="B Zar" w:hint="cs"/>
                <w:sz w:val="20"/>
                <w:szCs w:val="20"/>
                <w:rtl/>
              </w:rPr>
              <w:t xml:space="preserve">          </w:t>
            </w:r>
            <w:bookmarkEnd w:id="47"/>
            <w:r w:rsidR="00FA6D14">
              <w:rPr>
                <w:rFonts w:cs="B Zar" w:hint="cs"/>
                <w:sz w:val="20"/>
                <w:szCs w:val="20"/>
                <w:rtl/>
              </w:rPr>
              <w:t xml:space="preserve">  </w:t>
            </w:r>
            <w:r w:rsidRPr="007A4568">
              <w:rPr>
                <w:rFonts w:cs="B Zar" w:hint="cs"/>
                <w:sz w:val="20"/>
                <w:szCs w:val="20"/>
                <w:rtl/>
              </w:rPr>
              <w:t>- كارشناس امور قراردادها.</w:t>
            </w:r>
            <w:r w:rsidR="00F335B1" w:rsidRPr="007A4568">
              <w:rPr>
                <w:rFonts w:cs="B Zar" w:hint="cs"/>
                <w:sz w:val="20"/>
                <w:szCs w:val="20"/>
                <w:rtl/>
              </w:rPr>
              <w:t>ر/</w:t>
            </w:r>
            <w:r w:rsidR="00C463D6" w:rsidRPr="007A4568">
              <w:rPr>
                <w:rFonts w:cs="B Zar" w:hint="cs"/>
                <w:sz w:val="20"/>
                <w:szCs w:val="20"/>
                <w:rtl/>
              </w:rPr>
              <w:t>6</w:t>
            </w:r>
            <w:r w:rsidR="00F335B1" w:rsidRPr="007A4568">
              <w:rPr>
                <w:rFonts w:cs="B Zar" w:hint="cs"/>
                <w:sz w:val="20"/>
                <w:szCs w:val="20"/>
                <w:rtl/>
              </w:rPr>
              <w:t>/</w:t>
            </w:r>
            <w:r w:rsidR="00D42102" w:rsidRPr="007A4568">
              <w:rPr>
                <w:rFonts w:cs="B Zar" w:hint="cs"/>
                <w:sz w:val="20"/>
                <w:szCs w:val="20"/>
                <w:rtl/>
              </w:rPr>
              <w:t>4</w:t>
            </w:r>
          </w:p>
        </w:tc>
      </w:tr>
    </w:tbl>
    <w:p w:rsidR="00B81BD5" w:rsidRDefault="00B81BD5" w:rsidP="00260D0F">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F3" w:rsidRDefault="004F2FF3">
      <w:r>
        <w:separator/>
      </w:r>
    </w:p>
  </w:endnote>
  <w:endnote w:type="continuationSeparator" w:id="0">
    <w:p w:rsidR="004F2FF3" w:rsidRDefault="004F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071B40">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F3" w:rsidRDefault="004F2FF3">
      <w:r>
        <w:separator/>
      </w:r>
    </w:p>
  </w:footnote>
  <w:footnote w:type="continuationSeparator" w:id="0">
    <w:p w:rsidR="004F2FF3" w:rsidRDefault="004F2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42A84"/>
    <w:multiLevelType w:val="hybridMultilevel"/>
    <w:tmpl w:val="4F6A1AF4"/>
    <w:lvl w:ilvl="0" w:tplc="989C46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3"/>
  </w:num>
  <w:num w:numId="5">
    <w:abstractNumId w:val="1"/>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1C18"/>
    <w:rsid w:val="00025B1C"/>
    <w:rsid w:val="000658B7"/>
    <w:rsid w:val="00071B40"/>
    <w:rsid w:val="000748F7"/>
    <w:rsid w:val="0007735D"/>
    <w:rsid w:val="00082C36"/>
    <w:rsid w:val="00091CFC"/>
    <w:rsid w:val="000A6B8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B15D7"/>
    <w:rsid w:val="001C4858"/>
    <w:rsid w:val="001C7326"/>
    <w:rsid w:val="001E159E"/>
    <w:rsid w:val="001F6016"/>
    <w:rsid w:val="002126D8"/>
    <w:rsid w:val="00216267"/>
    <w:rsid w:val="00223F4E"/>
    <w:rsid w:val="00246439"/>
    <w:rsid w:val="00260D0F"/>
    <w:rsid w:val="00264797"/>
    <w:rsid w:val="00273DBA"/>
    <w:rsid w:val="00282623"/>
    <w:rsid w:val="002A0D21"/>
    <w:rsid w:val="002A368B"/>
    <w:rsid w:val="002E7D9F"/>
    <w:rsid w:val="002E7FB3"/>
    <w:rsid w:val="002F32A3"/>
    <w:rsid w:val="00366B3E"/>
    <w:rsid w:val="003C0808"/>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4F2FF3"/>
    <w:rsid w:val="00510CD4"/>
    <w:rsid w:val="00534091"/>
    <w:rsid w:val="00545637"/>
    <w:rsid w:val="00547DE2"/>
    <w:rsid w:val="00551991"/>
    <w:rsid w:val="00556566"/>
    <w:rsid w:val="005608DD"/>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3583E"/>
    <w:rsid w:val="007433F6"/>
    <w:rsid w:val="007455E6"/>
    <w:rsid w:val="00752BBF"/>
    <w:rsid w:val="00753F1F"/>
    <w:rsid w:val="00767C2C"/>
    <w:rsid w:val="00782D71"/>
    <w:rsid w:val="00785249"/>
    <w:rsid w:val="00793930"/>
    <w:rsid w:val="00797471"/>
    <w:rsid w:val="00797DA9"/>
    <w:rsid w:val="007A4568"/>
    <w:rsid w:val="007B3F8E"/>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3031A"/>
    <w:rsid w:val="00A340DB"/>
    <w:rsid w:val="00A6027C"/>
    <w:rsid w:val="00A64F71"/>
    <w:rsid w:val="00A8106A"/>
    <w:rsid w:val="00A92BF7"/>
    <w:rsid w:val="00A93933"/>
    <w:rsid w:val="00A95FE5"/>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54F5F"/>
    <w:rsid w:val="00F80386"/>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96D9C-5B83-4C88-9421-08D93D43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73583E"/>
    <w:pPr>
      <w:keepNext/>
      <w:jc w:val="center"/>
      <w:outlineLvl w:val="0"/>
    </w:pPr>
    <w:rPr>
      <w:rFonts w:cs="Titr"/>
      <w:b/>
      <w:bCs/>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customStyle="1" w:styleId="Heading1Char">
    <w:name w:val="Heading 1 Char"/>
    <w:basedOn w:val="DefaultParagraphFont"/>
    <w:link w:val="Heading1"/>
    <w:rsid w:val="0073583E"/>
    <w:rPr>
      <w:rFonts w:ascii="Times New Roman" w:eastAsia="Times New Roman" w:hAnsi="Times New Roman" w:cs="Titr"/>
      <w:b/>
      <w:bCs/>
      <w:sz w:val="24"/>
      <w:szCs w:val="24"/>
      <w:lang w:val="x-none" w:eastAsia="x-none"/>
    </w:rPr>
  </w:style>
  <w:style w:type="character" w:styleId="Hyperlink">
    <w:name w:val="Hyperlink"/>
    <w:basedOn w:val="DefaultParagraphFont"/>
    <w:uiPriority w:val="99"/>
    <w:semiHidden/>
    <w:unhideWhenUsed/>
    <w:rsid w:val="00735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9319">
      <w:bodyDiv w:val="1"/>
      <w:marLeft w:val="0"/>
      <w:marRight w:val="0"/>
      <w:marTop w:val="0"/>
      <w:marBottom w:val="0"/>
      <w:divBdr>
        <w:top w:val="none" w:sz="0" w:space="0" w:color="auto"/>
        <w:left w:val="none" w:sz="0" w:space="0" w:color="auto"/>
        <w:bottom w:val="none" w:sz="0" w:space="0" w:color="auto"/>
        <w:right w:val="none" w:sz="0" w:space="0" w:color="auto"/>
      </w:divBdr>
    </w:div>
    <w:div w:id="265431410">
      <w:bodyDiv w:val="1"/>
      <w:marLeft w:val="0"/>
      <w:marRight w:val="0"/>
      <w:marTop w:val="0"/>
      <w:marBottom w:val="0"/>
      <w:divBdr>
        <w:top w:val="none" w:sz="0" w:space="0" w:color="auto"/>
        <w:left w:val="none" w:sz="0" w:space="0" w:color="auto"/>
        <w:bottom w:val="none" w:sz="0" w:space="0" w:color="auto"/>
        <w:right w:val="none" w:sz="0" w:space="0" w:color="auto"/>
      </w:divBdr>
    </w:div>
    <w:div w:id="304969758">
      <w:bodyDiv w:val="1"/>
      <w:marLeft w:val="0"/>
      <w:marRight w:val="0"/>
      <w:marTop w:val="0"/>
      <w:marBottom w:val="0"/>
      <w:divBdr>
        <w:top w:val="none" w:sz="0" w:space="0" w:color="auto"/>
        <w:left w:val="none" w:sz="0" w:space="0" w:color="auto"/>
        <w:bottom w:val="none" w:sz="0" w:space="0" w:color="auto"/>
        <w:right w:val="none" w:sz="0" w:space="0" w:color="auto"/>
      </w:divBdr>
    </w:div>
    <w:div w:id="310672779">
      <w:bodyDiv w:val="1"/>
      <w:marLeft w:val="0"/>
      <w:marRight w:val="0"/>
      <w:marTop w:val="0"/>
      <w:marBottom w:val="0"/>
      <w:divBdr>
        <w:top w:val="none" w:sz="0" w:space="0" w:color="auto"/>
        <w:left w:val="none" w:sz="0" w:space="0" w:color="auto"/>
        <w:bottom w:val="none" w:sz="0" w:space="0" w:color="auto"/>
        <w:right w:val="none" w:sz="0" w:space="0" w:color="auto"/>
      </w:divBdr>
    </w:div>
    <w:div w:id="400061578">
      <w:bodyDiv w:val="1"/>
      <w:marLeft w:val="0"/>
      <w:marRight w:val="0"/>
      <w:marTop w:val="0"/>
      <w:marBottom w:val="0"/>
      <w:divBdr>
        <w:top w:val="none" w:sz="0" w:space="0" w:color="auto"/>
        <w:left w:val="none" w:sz="0" w:space="0" w:color="auto"/>
        <w:bottom w:val="none" w:sz="0" w:space="0" w:color="auto"/>
        <w:right w:val="none" w:sz="0" w:space="0" w:color="auto"/>
      </w:divBdr>
    </w:div>
    <w:div w:id="615481027">
      <w:bodyDiv w:val="1"/>
      <w:marLeft w:val="0"/>
      <w:marRight w:val="0"/>
      <w:marTop w:val="0"/>
      <w:marBottom w:val="0"/>
      <w:divBdr>
        <w:top w:val="none" w:sz="0" w:space="0" w:color="auto"/>
        <w:left w:val="none" w:sz="0" w:space="0" w:color="auto"/>
        <w:bottom w:val="none" w:sz="0" w:space="0" w:color="auto"/>
        <w:right w:val="none" w:sz="0" w:space="0" w:color="auto"/>
      </w:divBdr>
    </w:div>
    <w:div w:id="624427727">
      <w:bodyDiv w:val="1"/>
      <w:marLeft w:val="0"/>
      <w:marRight w:val="0"/>
      <w:marTop w:val="0"/>
      <w:marBottom w:val="0"/>
      <w:divBdr>
        <w:top w:val="none" w:sz="0" w:space="0" w:color="auto"/>
        <w:left w:val="none" w:sz="0" w:space="0" w:color="auto"/>
        <w:bottom w:val="none" w:sz="0" w:space="0" w:color="auto"/>
        <w:right w:val="none" w:sz="0" w:space="0" w:color="auto"/>
      </w:divBdr>
    </w:div>
    <w:div w:id="736511091">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 w:id="1578976013">
      <w:bodyDiv w:val="1"/>
      <w:marLeft w:val="0"/>
      <w:marRight w:val="0"/>
      <w:marTop w:val="0"/>
      <w:marBottom w:val="0"/>
      <w:divBdr>
        <w:top w:val="none" w:sz="0" w:space="0" w:color="auto"/>
        <w:left w:val="none" w:sz="0" w:space="0" w:color="auto"/>
        <w:bottom w:val="none" w:sz="0" w:space="0" w:color="auto"/>
        <w:right w:val="none" w:sz="0" w:space="0" w:color="auto"/>
      </w:divBdr>
    </w:div>
    <w:div w:id="16499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7A04-82E4-49AE-88D0-92E7CA38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Apadana</cp:lastModifiedBy>
  <cp:revision>13</cp:revision>
  <cp:lastPrinted>2016-06-28T07:59:00Z</cp:lastPrinted>
  <dcterms:created xsi:type="dcterms:W3CDTF">2017-01-16T22:56:00Z</dcterms:created>
  <dcterms:modified xsi:type="dcterms:W3CDTF">2017-07-22T05:15:00Z</dcterms:modified>
</cp:coreProperties>
</file>